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C0" w:rsidRDefault="00B07081" w:rsidP="0077411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1028700" cy="1438275"/>
            <wp:effectExtent l="19050" t="0" r="0" b="0"/>
            <wp:docPr id="1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33C" w:rsidRPr="0096433C" w:rsidRDefault="0096433C" w:rsidP="0077411E">
      <w:pPr>
        <w:bidi w:val="0"/>
        <w:jc w:val="center"/>
        <w:rPr>
          <w:b/>
          <w:bCs/>
          <w:sz w:val="18"/>
          <w:szCs w:val="18"/>
        </w:rPr>
      </w:pPr>
    </w:p>
    <w:p w:rsidR="00CB6C37" w:rsidRDefault="000E3C45" w:rsidP="0077411E">
      <w:pPr>
        <w:bidi w:val="0"/>
        <w:jc w:val="center"/>
        <w:rPr>
          <w:b/>
          <w:bCs/>
          <w:sz w:val="48"/>
          <w:szCs w:val="48"/>
          <w:rtl/>
        </w:rPr>
      </w:pPr>
      <w:r>
        <w:rPr>
          <w:rFonts w:cs="Simplified Arabic"/>
          <w:b/>
          <w:bCs/>
          <w:sz w:val="48"/>
          <w:szCs w:val="48"/>
        </w:rPr>
        <w:t>State of</w:t>
      </w:r>
      <w:r w:rsidR="0096433C">
        <w:rPr>
          <w:rFonts w:cs="Simplified Arabic"/>
          <w:b/>
          <w:bCs/>
          <w:sz w:val="48"/>
          <w:szCs w:val="48"/>
        </w:rPr>
        <w:t xml:space="preserve"> </w:t>
      </w:r>
      <w:r w:rsidR="0096433C">
        <w:rPr>
          <w:b/>
          <w:bCs/>
          <w:sz w:val="48"/>
          <w:szCs w:val="48"/>
        </w:rPr>
        <w:t>Palestine</w:t>
      </w:r>
    </w:p>
    <w:p w:rsidR="009549C0" w:rsidRPr="000E3C45" w:rsidRDefault="0096433C" w:rsidP="00CB6C37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>
        <w:rPr>
          <w:b/>
          <w:bCs/>
          <w:sz w:val="48"/>
          <w:szCs w:val="48"/>
        </w:rPr>
        <w:t xml:space="preserve"> </w:t>
      </w:r>
      <w:r>
        <w:rPr>
          <w:rFonts w:cs="Simplified Arabic"/>
          <w:b/>
          <w:bCs/>
          <w:sz w:val="48"/>
          <w:szCs w:val="48"/>
        </w:rPr>
        <w:t xml:space="preserve"> </w:t>
      </w:r>
    </w:p>
    <w:tbl>
      <w:tblPr>
        <w:tblStyle w:val="TableGrid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CB6C37" w:rsidRPr="00D329C8" w:rsidTr="004F0DEB">
        <w:trPr>
          <w:jc w:val="center"/>
        </w:trPr>
        <w:tc>
          <w:tcPr>
            <w:tcW w:w="4643" w:type="dxa"/>
          </w:tcPr>
          <w:p w:rsidR="00CB6C37" w:rsidRDefault="00CB6C37" w:rsidP="004F0DEB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D329C8">
              <w:rPr>
                <w:b/>
                <w:bCs/>
                <w:sz w:val="40"/>
                <w:szCs w:val="40"/>
              </w:rPr>
              <w:t xml:space="preserve">Palestinian Central </w:t>
            </w:r>
          </w:p>
          <w:p w:rsidR="00CB6C37" w:rsidRPr="00D329C8" w:rsidRDefault="00CB6C37" w:rsidP="004F0DEB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D329C8">
              <w:rPr>
                <w:b/>
                <w:bCs/>
                <w:sz w:val="40"/>
                <w:szCs w:val="40"/>
              </w:rPr>
              <w:t>Bureau of Statistics</w:t>
            </w:r>
          </w:p>
        </w:tc>
        <w:tc>
          <w:tcPr>
            <w:tcW w:w="4644" w:type="dxa"/>
          </w:tcPr>
          <w:p w:rsidR="00CB6C37" w:rsidRDefault="00CB6C37" w:rsidP="004F0DEB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     </w:t>
            </w:r>
            <w:r w:rsidR="00E86AEE" w:rsidRPr="00D329C8">
              <w:rPr>
                <w:b/>
                <w:bCs/>
                <w:sz w:val="40"/>
                <w:szCs w:val="40"/>
              </w:rPr>
              <w:t xml:space="preserve">Palestinian </w:t>
            </w:r>
            <w:r w:rsidRPr="00D329C8">
              <w:rPr>
                <w:b/>
                <w:bCs/>
                <w:sz w:val="40"/>
                <w:szCs w:val="40"/>
              </w:rPr>
              <w:t>Ministry of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:rsidR="00CB6C37" w:rsidRPr="00D329C8" w:rsidRDefault="00CB6C37" w:rsidP="00CB6C37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     Transport</w:t>
            </w:r>
          </w:p>
        </w:tc>
      </w:tr>
    </w:tbl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rtl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                                                                                                </w:t>
      </w:r>
    </w:p>
    <w:p w:rsidR="009549C0" w:rsidRDefault="009549C0" w:rsidP="000729D0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49C0" w:rsidRDefault="009549C0" w:rsidP="0079789B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Transport Survey</w:t>
      </w:r>
      <w:r w:rsidR="0079789B">
        <w:rPr>
          <w:rFonts w:cs="Times New Roman"/>
          <w:b/>
          <w:bCs/>
          <w:sz w:val="40"/>
          <w:szCs w:val="40"/>
        </w:rPr>
        <w:t>,</w:t>
      </w:r>
    </w:p>
    <w:p w:rsidR="009549C0" w:rsidRDefault="009549C0" w:rsidP="0017013C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Outside</w:t>
      </w:r>
      <w:r>
        <w:rPr>
          <w:sz w:val="24"/>
          <w:szCs w:val="24"/>
        </w:rPr>
        <w:t xml:space="preserve"> </w:t>
      </w:r>
      <w:r>
        <w:rPr>
          <w:b/>
          <w:bCs/>
          <w:sz w:val="40"/>
          <w:szCs w:val="40"/>
        </w:rPr>
        <w:t>Establishments</w:t>
      </w:r>
      <w:r>
        <w:rPr>
          <w:rFonts w:cs="Times New Roman"/>
          <w:b/>
          <w:bCs/>
          <w:sz w:val="40"/>
          <w:szCs w:val="40"/>
        </w:rPr>
        <w:t xml:space="preserve"> Sector</w:t>
      </w:r>
      <w:r w:rsidR="00251426">
        <w:rPr>
          <w:rFonts w:cs="Times New Roman"/>
          <w:b/>
          <w:bCs/>
          <w:sz w:val="40"/>
          <w:szCs w:val="40"/>
        </w:rPr>
        <w:t>,</w:t>
      </w:r>
      <w:r>
        <w:rPr>
          <w:rFonts w:cs="Times New Roman"/>
          <w:b/>
          <w:bCs/>
          <w:sz w:val="40"/>
          <w:szCs w:val="40"/>
        </w:rPr>
        <w:t xml:space="preserve"> </w:t>
      </w:r>
      <w:r w:rsidR="0017013C">
        <w:rPr>
          <w:rFonts w:cs="Times New Roman"/>
          <w:b/>
          <w:bCs/>
          <w:sz w:val="40"/>
          <w:szCs w:val="40"/>
          <w:lang w:val="en-GB"/>
        </w:rPr>
        <w:t>2016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Main Results</w:t>
      </w: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96433C" w:rsidRDefault="009549C0" w:rsidP="0077411E">
      <w:pPr>
        <w:bidi w:val="0"/>
        <w:jc w:val="center"/>
        <w:rPr>
          <w:rFonts w:cs="Times New Roman"/>
          <w:b/>
          <w:bCs/>
          <w:sz w:val="16"/>
          <w:szCs w:val="16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17013C">
      <w:pPr>
        <w:bidi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Issue No. </w:t>
      </w:r>
      <w:r w:rsidR="0017013C">
        <w:rPr>
          <w:rFonts w:cs="Times New Roman"/>
          <w:b/>
          <w:bCs/>
          <w:sz w:val="28"/>
          <w:szCs w:val="28"/>
        </w:rPr>
        <w:t>21</w:t>
      </w:r>
    </w:p>
    <w:p w:rsidR="009549C0" w:rsidRDefault="009549C0" w:rsidP="0017013C">
      <w:pPr>
        <w:bidi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June, </w:t>
      </w:r>
      <w:r w:rsidR="0017013C">
        <w:rPr>
          <w:rFonts w:cs="Times New Roman"/>
          <w:b/>
          <w:bCs/>
          <w:sz w:val="28"/>
          <w:szCs w:val="28"/>
          <w:lang w:val="en-GB"/>
        </w:rPr>
        <w:t>2017</w:t>
      </w:r>
    </w:p>
    <w:p w:rsidR="009549C0" w:rsidRDefault="009549C0" w:rsidP="0077411E">
      <w:pPr>
        <w:bidi w:val="0"/>
        <w:jc w:val="right"/>
        <w:rPr>
          <w:rFonts w:cs="Times New Roman"/>
          <w:b/>
          <w:bCs/>
          <w:sz w:val="14"/>
          <w:szCs w:val="14"/>
        </w:rPr>
      </w:pPr>
      <w:r>
        <w:rPr>
          <w:rFonts w:cs="Times New Roman"/>
          <w:b/>
          <w:bCs/>
          <w:sz w:val="14"/>
          <w:szCs w:val="14"/>
        </w:rPr>
        <w:lastRenderedPageBreak/>
        <w:br w:type="page"/>
      </w:r>
    </w:p>
    <w:p w:rsidR="009549C0" w:rsidRDefault="009549C0" w:rsidP="0077411E">
      <w:pPr>
        <w:pStyle w:val="BodyText3"/>
      </w:pPr>
      <w:r>
        <w:lastRenderedPageBreak/>
        <w:t>PAGE NUMBERS OF ENGLISH TEXT ARE PRINTED IN SQUARE BRACKETS.</w:t>
      </w:r>
    </w:p>
    <w:p w:rsidR="009549C0" w:rsidRDefault="009549C0" w:rsidP="0077411E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837C09" w:rsidP="0077411E">
      <w:pPr>
        <w:bidi w:val="0"/>
        <w:rPr>
          <w:rFonts w:cs="Times New Roman"/>
          <w:sz w:val="24"/>
          <w:szCs w:val="24"/>
        </w:rPr>
      </w:pPr>
      <w:r w:rsidRPr="00837C09">
        <w:rPr>
          <w:rFonts w:cs="Times New Roman"/>
          <w:noProof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5.15pt;margin-top:7.05pt;width:441pt;height:1in;z-index:251657728" strokeweight="6pt">
            <v:stroke linestyle="thickBetweenThin"/>
            <v:textbox style="mso-next-textbox:#_x0000_s1034">
              <w:txbxContent>
                <w:p w:rsidR="00F25664" w:rsidRDefault="00F25664">
                  <w:pPr>
                    <w:bidi w:val="0"/>
                    <w:jc w:val="lowKashida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  <w10:wrap anchorx="page"/>
          </v:shape>
        </w:pict>
      </w: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adjustRightInd w:val="0"/>
        <w:rPr>
          <w:color w:val="000000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  <w:lang w:bidi="ar-JO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526A11" w:rsidP="001757C9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  <w:r w:rsidRPr="00526A11">
        <w:rPr>
          <w:rFonts w:cs="Times New Roman"/>
          <w:b/>
          <w:bCs/>
          <w:noProof/>
          <w:sz w:val="32"/>
          <w:szCs w:val="32"/>
          <w:lang w:val="en-GB" w:eastAsia="en-GB"/>
        </w:rPr>
        <w:drawing>
          <wp:inline distT="0" distB="0" distL="0" distR="0">
            <wp:extent cx="2717612" cy="2524125"/>
            <wp:effectExtent l="19050" t="0" r="6538" b="0"/>
            <wp:docPr id="2" name="Picture 7" descr="census 2017 logo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nsus 2017 logo 00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1936" cy="2528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371C">
        <w:rPr>
          <w:rFonts w:cs="Times New Roman"/>
          <w:b/>
          <w:bCs/>
          <w:noProof/>
          <w:sz w:val="32"/>
          <w:szCs w:val="32"/>
        </w:rPr>
        <w:t xml:space="preserve"> </w:t>
      </w:r>
    </w:p>
    <w:p w:rsidR="0079371C" w:rsidRDefault="0079371C" w:rsidP="007937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4870D5" w:rsidRDefault="004870D5" w:rsidP="004870D5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4870D5" w:rsidRDefault="004870D5" w:rsidP="004870D5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4870D5" w:rsidRDefault="004870D5" w:rsidP="004870D5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4870D5" w:rsidRDefault="004870D5" w:rsidP="004870D5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526A11" w:rsidRDefault="00526A11" w:rsidP="00526A11">
      <w:pPr>
        <w:bidi w:val="0"/>
        <w:jc w:val="lowKashida"/>
        <w:rPr>
          <w:rFonts w:cs="Times New Roman"/>
        </w:rPr>
      </w:pPr>
      <w:r>
        <w:rPr>
          <w:rFonts w:cs="Times New Roman"/>
        </w:rPr>
        <w:t xml:space="preserve">©June, </w:t>
      </w:r>
      <w:r>
        <w:rPr>
          <w:rFonts w:cs="Times New Roman"/>
          <w:lang w:val="en-GB"/>
        </w:rPr>
        <w:t>2017</w:t>
      </w:r>
    </w:p>
    <w:p w:rsidR="00526A11" w:rsidRDefault="00526A11" w:rsidP="00526A11">
      <w:pPr>
        <w:bidi w:val="0"/>
        <w:jc w:val="lowKashida"/>
        <w:rPr>
          <w:rFonts w:cs="Times New Roman"/>
        </w:rPr>
      </w:pPr>
      <w:r>
        <w:rPr>
          <w:rFonts w:cs="Times New Roman"/>
          <w:b/>
          <w:bCs/>
        </w:rPr>
        <w:t>All rights reserved.</w:t>
      </w:r>
    </w:p>
    <w:p w:rsidR="00526A11" w:rsidRDefault="00526A11" w:rsidP="00526A11">
      <w:pPr>
        <w:bidi w:val="0"/>
        <w:jc w:val="lowKashida"/>
        <w:rPr>
          <w:rFonts w:cs="Times New Roman"/>
          <w:b/>
          <w:bCs/>
        </w:rPr>
      </w:pPr>
    </w:p>
    <w:p w:rsidR="00526A11" w:rsidRDefault="00526A11" w:rsidP="00526A11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Citation:</w:t>
      </w:r>
    </w:p>
    <w:p w:rsidR="00526A11" w:rsidRDefault="00526A11" w:rsidP="00526A11">
      <w:pPr>
        <w:bidi w:val="0"/>
        <w:jc w:val="lowKashida"/>
        <w:rPr>
          <w:rFonts w:cs="Times New Roman"/>
          <w:b/>
          <w:bCs/>
        </w:rPr>
      </w:pPr>
    </w:p>
    <w:p w:rsidR="00526A11" w:rsidRDefault="00526A11" w:rsidP="00526A11">
      <w:pPr>
        <w:bidi w:val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Palestinian Central Bureau of Statistics</w:t>
      </w:r>
      <w:r w:rsidR="001C5B43">
        <w:rPr>
          <w:rFonts w:cs="Times New Roman"/>
          <w:b/>
          <w:bCs/>
          <w:sz w:val="24"/>
          <w:szCs w:val="24"/>
        </w:rPr>
        <w:t>,</w:t>
      </w:r>
      <w:r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  <w:lang w:val="en-GB"/>
        </w:rPr>
        <w:t>2017</w:t>
      </w:r>
      <w:r>
        <w:rPr>
          <w:rFonts w:cs="Times New Roman"/>
          <w:b/>
          <w:bCs/>
          <w:sz w:val="24"/>
          <w:szCs w:val="24"/>
        </w:rPr>
        <w:t xml:space="preserve">. </w:t>
      </w:r>
      <w:r>
        <w:rPr>
          <w:rFonts w:cs="Times New Roman"/>
          <w:i/>
          <w:iCs/>
          <w:sz w:val="24"/>
          <w:szCs w:val="24"/>
        </w:rPr>
        <w:t xml:space="preserve">Transport Survey- </w:t>
      </w:r>
      <w:r>
        <w:rPr>
          <w:rFonts w:cs="Times New Roman"/>
          <w:sz w:val="24"/>
          <w:szCs w:val="24"/>
        </w:rPr>
        <w:t>Outside Establishments</w:t>
      </w:r>
      <w:r>
        <w:rPr>
          <w:rFonts w:cs="Times New Roman"/>
          <w:b/>
          <w:bCs/>
          <w:sz w:val="40"/>
          <w:szCs w:val="40"/>
        </w:rPr>
        <w:t xml:space="preserve"> </w:t>
      </w:r>
      <w:r>
        <w:rPr>
          <w:rFonts w:cs="Times New Roman"/>
          <w:sz w:val="24"/>
          <w:szCs w:val="24"/>
        </w:rPr>
        <w:t>Sector</w:t>
      </w:r>
      <w:r>
        <w:rPr>
          <w:rFonts w:cs="Times New Roman"/>
          <w:b/>
          <w:bCs/>
          <w:sz w:val="40"/>
          <w:szCs w:val="40"/>
        </w:rPr>
        <w:t xml:space="preserve"> </w:t>
      </w:r>
      <w:r>
        <w:rPr>
          <w:rFonts w:cs="Times New Roman"/>
          <w:i/>
          <w:iCs/>
          <w:sz w:val="24"/>
          <w:szCs w:val="24"/>
        </w:rPr>
        <w:t xml:space="preserve">2016: Main Results.  </w:t>
      </w:r>
      <w:r>
        <w:rPr>
          <w:rFonts w:cs="Times New Roman"/>
          <w:sz w:val="24"/>
          <w:szCs w:val="24"/>
        </w:rPr>
        <w:t>Ramallah - Palestine.</w:t>
      </w:r>
    </w:p>
    <w:p w:rsidR="00526A11" w:rsidRDefault="00526A11" w:rsidP="00526A11">
      <w:pPr>
        <w:pStyle w:val="Header"/>
        <w:tabs>
          <w:tab w:val="clear" w:pos="4153"/>
          <w:tab w:val="clear" w:pos="8306"/>
        </w:tabs>
        <w:bidi w:val="0"/>
        <w:rPr>
          <w:rFonts w:cs="Times New Roman"/>
        </w:rPr>
      </w:pPr>
    </w:p>
    <w:p w:rsidR="00526A11" w:rsidRDefault="00526A11" w:rsidP="00526A11">
      <w:pPr>
        <w:bidi w:val="0"/>
        <w:rPr>
          <w:rFonts w:cs="Times New Roman"/>
        </w:rPr>
      </w:pPr>
      <w:r>
        <w:rPr>
          <w:rFonts w:cs="Times New Roman"/>
        </w:rPr>
        <w:t>All correspondence should be directed to:</w:t>
      </w:r>
    </w:p>
    <w:p w:rsidR="00526A11" w:rsidRDefault="00526A11" w:rsidP="00526A11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  <w:b/>
          <w:bCs/>
        </w:rPr>
        <w:t>Palestinian Central Bureau of Statistics</w:t>
      </w:r>
    </w:p>
    <w:p w:rsidR="00526A11" w:rsidRDefault="00526A11" w:rsidP="00526A11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  <w:b/>
          <w:bCs/>
        </w:rPr>
        <w:t>P.O. Box 1647, Ramallah – Palestine</w:t>
      </w:r>
    </w:p>
    <w:p w:rsidR="00526A11" w:rsidRDefault="00526A11" w:rsidP="00526A11">
      <w:pPr>
        <w:bidi w:val="0"/>
        <w:ind w:right="-426"/>
        <w:rPr>
          <w:rFonts w:cs="Times New Roman"/>
          <w:b/>
          <w:bCs/>
        </w:rPr>
      </w:pPr>
    </w:p>
    <w:p w:rsidR="00526A11" w:rsidRDefault="00526A11" w:rsidP="00526A11">
      <w:pPr>
        <w:pStyle w:val="Header"/>
        <w:tabs>
          <w:tab w:val="clear" w:pos="4153"/>
          <w:tab w:val="clear" w:pos="8306"/>
        </w:tabs>
        <w:bidi w:val="0"/>
        <w:rPr>
          <w:rFonts w:cs="Times New Roman"/>
        </w:rPr>
      </w:pPr>
      <w:r>
        <w:rPr>
          <w:rFonts w:cs="Times New Roman"/>
        </w:rPr>
        <w:t>Tel: (972/970) 2 2982700</w:t>
      </w:r>
    </w:p>
    <w:p w:rsidR="00526A11" w:rsidRDefault="00526A11" w:rsidP="00526A11">
      <w:pPr>
        <w:bidi w:val="0"/>
        <w:rPr>
          <w:rFonts w:cs="Times New Roman"/>
        </w:rPr>
      </w:pPr>
      <w:r>
        <w:rPr>
          <w:rFonts w:cs="Times New Roman"/>
        </w:rPr>
        <w:t>Fax: (972/970) 2 2982710</w:t>
      </w:r>
    </w:p>
    <w:p w:rsidR="00526A11" w:rsidRDefault="00526A11" w:rsidP="00526A11">
      <w:pPr>
        <w:bidi w:val="0"/>
        <w:rPr>
          <w:rFonts w:cs="Times New Roman"/>
        </w:rPr>
      </w:pPr>
      <w:r>
        <w:rPr>
          <w:rFonts w:cs="Times New Roman"/>
        </w:rPr>
        <w:t>Toll free: 1800300300</w:t>
      </w:r>
    </w:p>
    <w:p w:rsidR="00526A11" w:rsidRDefault="00526A11" w:rsidP="00526A11">
      <w:pPr>
        <w:bidi w:val="0"/>
        <w:rPr>
          <w:rFonts w:cs="Times New Roman"/>
        </w:rPr>
      </w:pPr>
      <w:r>
        <w:rPr>
          <w:rFonts w:cs="Times New Roman"/>
        </w:rPr>
        <w:t>E-Mail</w:t>
      </w:r>
      <w:r>
        <w:rPr>
          <w:rFonts w:cs="Times New Roman"/>
          <w:rtl/>
        </w:rPr>
        <w:t xml:space="preserve">: </w:t>
      </w:r>
      <w:r>
        <w:rPr>
          <w:rFonts w:cs="Times New Roman"/>
        </w:rPr>
        <w:t>diwan@pcbs.gov.ps</w:t>
      </w:r>
    </w:p>
    <w:p w:rsidR="00526A11" w:rsidRDefault="00526A11" w:rsidP="00526A11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</w:rPr>
        <w:t xml:space="preserve">Web Site:  </w:t>
      </w:r>
      <w:hyperlink r:id="rId10" w:history="1">
        <w:r w:rsidRPr="00F90C2F">
          <w:rPr>
            <w:rStyle w:val="Hyperlink"/>
            <w:rFonts w:cs="Times New Roman"/>
          </w:rPr>
          <w:t>http://www.pcbs.gov.ps</w:t>
        </w:r>
      </w:hyperlink>
      <w:r>
        <w:rPr>
          <w:rFonts w:cs="Times New Roman"/>
          <w:b/>
          <w:bCs/>
        </w:rPr>
        <w:t xml:space="preserve">                                            </w:t>
      </w:r>
      <w:proofErr w:type="spellStart"/>
      <w:r>
        <w:rPr>
          <w:rFonts w:cs="Times New Roman"/>
          <w:b/>
          <w:bCs/>
        </w:rPr>
        <w:t>Referance</w:t>
      </w:r>
      <w:proofErr w:type="spellEnd"/>
      <w:r>
        <w:rPr>
          <w:rFonts w:cs="Times New Roman"/>
          <w:b/>
          <w:bCs/>
        </w:rPr>
        <w:t xml:space="preserve"> ID: </w:t>
      </w:r>
      <w:r w:rsidR="001A3A7B">
        <w:rPr>
          <w:rFonts w:cs="Times New Roman"/>
          <w:b/>
          <w:bCs/>
        </w:rPr>
        <w:t>2273</w:t>
      </w:r>
    </w:p>
    <w:p w:rsidR="009549C0" w:rsidRDefault="009549C0" w:rsidP="0077411E">
      <w:pPr>
        <w:pStyle w:val="Caption"/>
      </w:pPr>
      <w:r>
        <w:lastRenderedPageBreak/>
        <w:t>Acknowledgment</w:t>
      </w:r>
    </w:p>
    <w:p w:rsidR="009549C0" w:rsidRDefault="009549C0" w:rsidP="0077411E">
      <w:pPr>
        <w:tabs>
          <w:tab w:val="left" w:pos="4395"/>
        </w:tabs>
        <w:bidi w:val="0"/>
        <w:ind w:left="993" w:right="1133"/>
        <w:jc w:val="lowKashida"/>
        <w:rPr>
          <w:rFonts w:cs="Times New Roman"/>
          <w:sz w:val="24"/>
          <w:szCs w:val="24"/>
        </w:rPr>
      </w:pPr>
    </w:p>
    <w:p w:rsidR="009549C0" w:rsidRDefault="009549C0" w:rsidP="00027EBF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The Palestinian Central Bureau of Statistics (PCBS) extends its </w:t>
      </w:r>
      <w:r w:rsidR="00027EBF" w:rsidRPr="00027EBF">
        <w:rPr>
          <w:b/>
          <w:bCs/>
          <w:sz w:val="24"/>
          <w:szCs w:val="24"/>
        </w:rPr>
        <w:t>sincere gratitude and</w:t>
      </w:r>
      <w:r>
        <w:rPr>
          <w:b/>
          <w:bCs/>
          <w:sz w:val="24"/>
          <w:szCs w:val="24"/>
        </w:rPr>
        <w:t xml:space="preserve"> appreciations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owners and drivers of vehicles,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to the success of collecting the survey data and to all </w:t>
      </w:r>
      <w:r w:rsidR="00100360">
        <w:rPr>
          <w:rFonts w:cs="Times New Roman"/>
          <w:b/>
          <w:bCs/>
          <w:color w:val="000000"/>
          <w:sz w:val="24"/>
          <w:szCs w:val="24"/>
        </w:rPr>
        <w:t xml:space="preserve"> field </w:t>
      </w:r>
      <w:r>
        <w:rPr>
          <w:rFonts w:cs="Times New Roman"/>
          <w:b/>
          <w:bCs/>
          <w:color w:val="000000"/>
          <w:sz w:val="24"/>
          <w:szCs w:val="24"/>
        </w:rPr>
        <w:t xml:space="preserve">workers in the survey for being well dedicated in performing their duties. </w:t>
      </w:r>
    </w:p>
    <w:p w:rsidR="009549C0" w:rsidRDefault="009549C0" w:rsidP="0077411E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9549C0" w:rsidRDefault="009549C0" w:rsidP="0017013C">
      <w:pPr>
        <w:bidi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survey of </w:t>
      </w:r>
      <w:r w:rsidR="00100360">
        <w:rPr>
          <w:rFonts w:cs="Times New Roman"/>
          <w:b/>
          <w:bCs/>
          <w:sz w:val="24"/>
          <w:szCs w:val="24"/>
        </w:rPr>
        <w:t xml:space="preserve">the Transport: </w:t>
      </w:r>
      <w:r>
        <w:rPr>
          <w:rFonts w:cs="Times New Roman"/>
          <w:b/>
          <w:bCs/>
          <w:sz w:val="24"/>
          <w:szCs w:val="24"/>
        </w:rPr>
        <w:t>Outside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Establishments</w:t>
      </w:r>
      <w:r w:rsidR="00100360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 xml:space="preserve">Sector </w:t>
      </w:r>
      <w:r w:rsidR="0017013C">
        <w:rPr>
          <w:rFonts w:cs="Times New Roman"/>
          <w:b/>
          <w:bCs/>
          <w:sz w:val="24"/>
          <w:szCs w:val="24"/>
        </w:rPr>
        <w:t>2016</w:t>
      </w:r>
      <w:r>
        <w:rPr>
          <w:rFonts w:cs="Times New Roman"/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has been planned and conducted by a technical team from PCBS</w:t>
      </w:r>
      <w:r w:rsidR="000729D0">
        <w:rPr>
          <w:b/>
          <w:bCs/>
          <w:sz w:val="24"/>
          <w:szCs w:val="24"/>
        </w:rPr>
        <w:t xml:space="preserve"> and </w:t>
      </w:r>
      <w:r w:rsidR="000729D0" w:rsidRPr="000729D0">
        <w:rPr>
          <w:b/>
          <w:bCs/>
          <w:sz w:val="24"/>
          <w:szCs w:val="24"/>
        </w:rPr>
        <w:t>Ministry of Transport</w:t>
      </w:r>
      <w:r w:rsidR="000729D0" w:rsidRPr="000729D0">
        <w:rPr>
          <w:b/>
          <w:bCs/>
        </w:rPr>
        <w:t>,</w:t>
      </w:r>
      <w:r>
        <w:rPr>
          <w:b/>
          <w:bCs/>
          <w:sz w:val="24"/>
          <w:szCs w:val="24"/>
        </w:rPr>
        <w:t xml:space="preserve"> and with joint funding </w:t>
      </w:r>
      <w:r w:rsidR="00514FB7">
        <w:rPr>
          <w:b/>
          <w:bCs/>
          <w:sz w:val="24"/>
          <w:szCs w:val="24"/>
        </w:rPr>
        <w:t>from</w:t>
      </w:r>
      <w:r>
        <w:rPr>
          <w:b/>
          <w:bCs/>
          <w:sz w:val="24"/>
          <w:szCs w:val="24"/>
        </w:rPr>
        <w:t xml:space="preserve"> the </w:t>
      </w:r>
      <w:r w:rsidR="00EE75FE">
        <w:rPr>
          <w:b/>
          <w:bCs/>
          <w:sz w:val="24"/>
          <w:szCs w:val="24"/>
        </w:rPr>
        <w:t>State of Palestine</w:t>
      </w:r>
      <w:r>
        <w:rPr>
          <w:b/>
          <w:bCs/>
          <w:sz w:val="24"/>
          <w:szCs w:val="24"/>
        </w:rPr>
        <w:t xml:space="preserve"> and the Core Fu</w:t>
      </w:r>
      <w:r w:rsidR="00100360">
        <w:rPr>
          <w:b/>
          <w:bCs/>
          <w:sz w:val="24"/>
          <w:szCs w:val="24"/>
        </w:rPr>
        <w:t xml:space="preserve">nding Group (CFG) </w:t>
      </w:r>
      <w:r w:rsidR="0009027B">
        <w:rPr>
          <w:b/>
          <w:bCs/>
          <w:sz w:val="24"/>
          <w:szCs w:val="24"/>
        </w:rPr>
        <w:t xml:space="preserve">for the year </w:t>
      </w:r>
      <w:r w:rsidR="0017013C">
        <w:rPr>
          <w:b/>
          <w:bCs/>
          <w:sz w:val="24"/>
          <w:szCs w:val="24"/>
        </w:rPr>
        <w:t>2017</w:t>
      </w:r>
      <w:r w:rsidR="00100360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represented by the Representative Office of Norway to</w:t>
      </w:r>
      <w:r w:rsidR="00440F70">
        <w:rPr>
          <w:b/>
          <w:bCs/>
          <w:sz w:val="24"/>
          <w:szCs w:val="24"/>
        </w:rPr>
        <w:t xml:space="preserve"> State of</w:t>
      </w:r>
      <w:r>
        <w:rPr>
          <w:b/>
          <w:bCs/>
          <w:sz w:val="24"/>
          <w:szCs w:val="24"/>
        </w:rPr>
        <w:t xml:space="preserve"> </w:t>
      </w:r>
      <w:r w:rsidR="00EE75FE">
        <w:rPr>
          <w:b/>
          <w:bCs/>
          <w:sz w:val="24"/>
          <w:szCs w:val="24"/>
        </w:rPr>
        <w:t>Palestine</w:t>
      </w:r>
      <w:r>
        <w:rPr>
          <w:b/>
          <w:bCs/>
          <w:sz w:val="24"/>
          <w:szCs w:val="24"/>
        </w:rPr>
        <w:t xml:space="preserve"> and the Swiss Development and Cooperation Agency (SDC). </w:t>
      </w:r>
    </w:p>
    <w:p w:rsidR="009549C0" w:rsidRDefault="009549C0" w:rsidP="0077411E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F03FDE" w:rsidRPr="00F03FDE" w:rsidRDefault="00F03FDE" w:rsidP="00CB2C99">
      <w:pPr>
        <w:bidi w:val="0"/>
        <w:jc w:val="both"/>
        <w:rPr>
          <w:b/>
          <w:bCs/>
          <w:sz w:val="24"/>
          <w:szCs w:val="24"/>
        </w:rPr>
      </w:pPr>
      <w:r w:rsidRPr="00F03FDE">
        <w:rPr>
          <w:b/>
          <w:bCs/>
          <w:sz w:val="24"/>
          <w:szCs w:val="24"/>
        </w:rPr>
        <w:t>PCBS</w:t>
      </w:r>
      <w:r w:rsidR="00CB2C99">
        <w:rPr>
          <w:b/>
          <w:bCs/>
          <w:sz w:val="24"/>
          <w:szCs w:val="24"/>
        </w:rPr>
        <w:t xml:space="preserve"> </w:t>
      </w:r>
      <w:r w:rsidRPr="00F03FDE">
        <w:rPr>
          <w:b/>
          <w:bCs/>
          <w:sz w:val="24"/>
          <w:szCs w:val="24"/>
        </w:rPr>
        <w:t xml:space="preserve">also extends its sincere gratitude and appreciation  to the members of the Core Funding Group (CFG) for their invaluable contribution in funding the project. </w:t>
      </w:r>
    </w:p>
    <w:p w:rsidR="009549C0" w:rsidRDefault="009549C0" w:rsidP="0077411E">
      <w:pPr>
        <w:bidi w:val="0"/>
        <w:ind w:right="-1"/>
        <w:jc w:val="lowKashida"/>
        <w:rPr>
          <w:b/>
          <w:bCs/>
          <w:sz w:val="24"/>
          <w:szCs w:val="24"/>
        </w:rPr>
      </w:pPr>
    </w:p>
    <w:p w:rsidR="009549C0" w:rsidRDefault="009549C0" w:rsidP="0077411E">
      <w:pPr>
        <w:tabs>
          <w:tab w:val="left" w:pos="4395"/>
        </w:tabs>
        <w:bidi w:val="0"/>
        <w:ind w:left="993" w:right="1133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both"/>
        <w:rPr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3452D1" w:rsidRDefault="003452D1" w:rsidP="0077411E">
      <w:pPr>
        <w:bidi w:val="0"/>
        <w:jc w:val="center"/>
        <w:rPr>
          <w:rFonts w:cs="Times New Roman"/>
          <w:sz w:val="24"/>
          <w:szCs w:val="24"/>
          <w:rtl/>
        </w:rPr>
      </w:pPr>
    </w:p>
    <w:p w:rsidR="003452D1" w:rsidRDefault="003452D1" w:rsidP="0077411E">
      <w:pPr>
        <w:bidi w:val="0"/>
        <w:jc w:val="center"/>
        <w:rPr>
          <w:rFonts w:cs="Times New Roman"/>
          <w:sz w:val="24"/>
          <w:szCs w:val="24"/>
          <w:rtl/>
        </w:rPr>
      </w:pPr>
    </w:p>
    <w:p w:rsidR="00B07081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Team Work</w:t>
      </w:r>
    </w:p>
    <w:p w:rsidR="009549C0" w:rsidRDefault="009549C0" w:rsidP="0079371C">
      <w:pPr>
        <w:tabs>
          <w:tab w:val="right" w:pos="3969"/>
        </w:tabs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Technical</w:t>
      </w:r>
      <w:r>
        <w:rPr>
          <w:rFonts w:cs="Times New Roman"/>
          <w:b/>
          <w:bCs/>
          <w:sz w:val="24"/>
          <w:szCs w:val="24"/>
        </w:rPr>
        <w:t xml:space="preserve"> Committee</w:t>
      </w:r>
    </w:p>
    <w:p w:rsidR="009549C0" w:rsidRDefault="0017013C" w:rsidP="0017013C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>
        <w:rPr>
          <w:sz w:val="24"/>
          <w:szCs w:val="24"/>
        </w:rPr>
        <w:t>Ashwaq sadaqa</w:t>
      </w:r>
      <w:r>
        <w:rPr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               </w:t>
      </w:r>
      <w:r w:rsidR="009549C0">
        <w:rPr>
          <w:rFonts w:cs="Times New Roman"/>
          <w:sz w:val="24"/>
          <w:szCs w:val="24"/>
        </w:rPr>
        <w:t xml:space="preserve">      </w:t>
      </w:r>
      <w:r w:rsidR="009549C0">
        <w:rPr>
          <w:sz w:val="24"/>
          <w:szCs w:val="24"/>
        </w:rPr>
        <w:t>Head of the Committee</w:t>
      </w:r>
      <w:r w:rsidR="009549C0">
        <w:rPr>
          <w:rFonts w:cs="Times New Roman"/>
          <w:sz w:val="24"/>
          <w:szCs w:val="24"/>
        </w:rPr>
        <w:t xml:space="preserve"> </w:t>
      </w:r>
    </w:p>
    <w:p w:rsidR="0017013C" w:rsidRDefault="0017013C" w:rsidP="0017013C">
      <w:pPr>
        <w:bidi w:val="0"/>
        <w:ind w:left="851" w:hanging="142"/>
        <w:rPr>
          <w:sz w:val="24"/>
          <w:szCs w:val="24"/>
        </w:rPr>
      </w:pPr>
      <w:r w:rsidRPr="00F25664">
        <w:rPr>
          <w:sz w:val="24"/>
          <w:szCs w:val="24"/>
        </w:rPr>
        <w:t>Osaid</w:t>
      </w:r>
      <w:r>
        <w:rPr>
          <w:sz w:val="24"/>
          <w:szCs w:val="24"/>
        </w:rPr>
        <w:t xml:space="preserve"> Al-</w:t>
      </w:r>
      <w:proofErr w:type="spellStart"/>
      <w:r>
        <w:rPr>
          <w:sz w:val="24"/>
          <w:szCs w:val="24"/>
        </w:rPr>
        <w:t>Arda</w:t>
      </w:r>
      <w:proofErr w:type="spellEnd"/>
    </w:p>
    <w:p w:rsidR="009549C0" w:rsidRDefault="008C4EC8" w:rsidP="0077411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Fayez </w:t>
      </w:r>
      <w:r w:rsidR="00AA7BC4" w:rsidRPr="00AA7BC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AL </w:t>
      </w:r>
      <w:proofErr w:type="spellStart"/>
      <w:r>
        <w:rPr>
          <w:sz w:val="24"/>
          <w:szCs w:val="24"/>
        </w:rPr>
        <w:t>Ghadban</w:t>
      </w:r>
      <w:proofErr w:type="spellEnd"/>
    </w:p>
    <w:p w:rsidR="009549C0" w:rsidRDefault="00FA549E" w:rsidP="0077411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Anas</w:t>
      </w:r>
      <w:r w:rsidR="009549C0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Ahmad</w:t>
      </w:r>
      <w:r w:rsidR="009549C0">
        <w:rPr>
          <w:rFonts w:cs="Times New Roman"/>
          <w:sz w:val="24"/>
          <w:szCs w:val="24"/>
        </w:rPr>
        <w:t xml:space="preserve">                    </w:t>
      </w:r>
    </w:p>
    <w:p w:rsidR="00214989" w:rsidRPr="000434E3" w:rsidRDefault="00F25664" w:rsidP="0077411E">
      <w:pPr>
        <w:ind w:right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Samah Snaf </w:t>
      </w:r>
    </w:p>
    <w:p w:rsidR="009549C0" w:rsidRPr="00EB6195" w:rsidRDefault="009549C0" w:rsidP="0077411E">
      <w:pPr>
        <w:ind w:right="709"/>
        <w:jc w:val="right"/>
        <w:rPr>
          <w:sz w:val="24"/>
          <w:szCs w:val="24"/>
        </w:rPr>
      </w:pPr>
      <w:r w:rsidRPr="00EB6195">
        <w:rPr>
          <w:sz w:val="24"/>
          <w:szCs w:val="24"/>
        </w:rPr>
        <w:tab/>
      </w: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Report</w:t>
      </w:r>
      <w:r>
        <w:rPr>
          <w:b/>
          <w:bCs/>
          <w:sz w:val="24"/>
          <w:szCs w:val="24"/>
        </w:rPr>
        <w:t xml:space="preserve"> Preparation</w:t>
      </w:r>
    </w:p>
    <w:p w:rsidR="00390608" w:rsidRDefault="00390608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Ashwaq Sadaqa</w:t>
      </w:r>
    </w:p>
    <w:p w:rsidR="009549C0" w:rsidRDefault="00AA7BC4" w:rsidP="0077411E">
      <w:pPr>
        <w:bidi w:val="0"/>
        <w:ind w:left="851" w:hanging="142"/>
        <w:rPr>
          <w:sz w:val="24"/>
          <w:szCs w:val="24"/>
        </w:rPr>
      </w:pPr>
      <w:r w:rsidRPr="00F25664">
        <w:rPr>
          <w:sz w:val="24"/>
          <w:szCs w:val="24"/>
        </w:rPr>
        <w:t>Osaid</w:t>
      </w:r>
      <w:r>
        <w:rPr>
          <w:sz w:val="24"/>
          <w:szCs w:val="24"/>
        </w:rPr>
        <w:t xml:space="preserve"> Al-</w:t>
      </w:r>
      <w:proofErr w:type="spellStart"/>
      <w:r>
        <w:rPr>
          <w:sz w:val="24"/>
          <w:szCs w:val="24"/>
        </w:rPr>
        <w:t>Arda</w:t>
      </w:r>
      <w:proofErr w:type="spellEnd"/>
    </w:p>
    <w:p w:rsidR="004870D5" w:rsidRDefault="004870D5" w:rsidP="004870D5">
      <w:pPr>
        <w:tabs>
          <w:tab w:val="right" w:pos="3969"/>
        </w:tabs>
        <w:bidi w:val="0"/>
        <w:ind w:left="426" w:right="1140"/>
        <w:rPr>
          <w:b/>
          <w:bCs/>
          <w:sz w:val="24"/>
          <w:szCs w:val="24"/>
        </w:rPr>
      </w:pPr>
    </w:p>
    <w:p w:rsidR="009549C0" w:rsidRDefault="009549C0" w:rsidP="004870D5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Dissemination Standards </w:t>
      </w:r>
    </w:p>
    <w:p w:rsidR="009549C0" w:rsidRDefault="009549C0" w:rsidP="0077411E">
      <w:pPr>
        <w:bidi w:val="0"/>
        <w:ind w:left="709" w:right="720"/>
        <w:rPr>
          <w:sz w:val="24"/>
          <w:szCs w:val="24"/>
        </w:rPr>
      </w:pPr>
      <w:proofErr w:type="spellStart"/>
      <w:r>
        <w:rPr>
          <w:sz w:val="24"/>
          <w:szCs w:val="24"/>
        </w:rPr>
        <w:t>Hanan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Janajreh</w:t>
      </w:r>
      <w:proofErr w:type="spellEnd"/>
    </w:p>
    <w:p w:rsidR="009549C0" w:rsidRDefault="009549C0" w:rsidP="0077411E">
      <w:pPr>
        <w:bidi w:val="0"/>
        <w:ind w:left="360" w:right="720"/>
        <w:rPr>
          <w:b/>
          <w:bCs/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Preliminary Review</w:t>
      </w:r>
    </w:p>
    <w:p w:rsidR="0017784C" w:rsidRDefault="00664CCD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Hani Al-Ahmed</w:t>
      </w:r>
    </w:p>
    <w:p w:rsidR="006B21EC" w:rsidRDefault="00691148" w:rsidP="006B21EC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Amneh Al</w:t>
      </w:r>
      <w:r w:rsidR="006B21EC">
        <w:rPr>
          <w:sz w:val="24"/>
          <w:szCs w:val="24"/>
        </w:rPr>
        <w:t>natsheh</w:t>
      </w:r>
    </w:p>
    <w:p w:rsidR="00AC4234" w:rsidRDefault="00AC4234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Saleh Al </w:t>
      </w:r>
      <w:proofErr w:type="spellStart"/>
      <w:r>
        <w:rPr>
          <w:sz w:val="24"/>
          <w:szCs w:val="24"/>
        </w:rPr>
        <w:t>Kafri</w:t>
      </w:r>
      <w:proofErr w:type="spellEnd"/>
      <w:r>
        <w:rPr>
          <w:sz w:val="24"/>
          <w:szCs w:val="24"/>
        </w:rPr>
        <w:t xml:space="preserve">, PhD </w:t>
      </w:r>
    </w:p>
    <w:p w:rsidR="0017784C" w:rsidRDefault="0017784C" w:rsidP="0077411E">
      <w:pPr>
        <w:bidi w:val="0"/>
        <w:ind w:left="851" w:hanging="142"/>
        <w:rPr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Final</w:t>
      </w:r>
      <w:r>
        <w:rPr>
          <w:rFonts w:cs="Times New Roman"/>
          <w:b/>
          <w:bCs/>
          <w:sz w:val="24"/>
          <w:szCs w:val="24"/>
        </w:rPr>
        <w:t xml:space="preserve"> Review </w:t>
      </w:r>
    </w:p>
    <w:p w:rsidR="00700C5A" w:rsidRDefault="00700C5A" w:rsidP="0077411E">
      <w:pPr>
        <w:bidi w:val="0"/>
        <w:ind w:left="709" w:right="1004"/>
        <w:rPr>
          <w:sz w:val="24"/>
          <w:szCs w:val="24"/>
        </w:rPr>
      </w:pPr>
      <w:r>
        <w:rPr>
          <w:sz w:val="24"/>
          <w:szCs w:val="24"/>
        </w:rPr>
        <w:t>Mohammad Qalalwa</w:t>
      </w:r>
    </w:p>
    <w:p w:rsidR="00267901" w:rsidRDefault="00267901" w:rsidP="0077411E">
      <w:pPr>
        <w:bidi w:val="0"/>
        <w:ind w:left="709" w:right="1004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Overall</w:t>
      </w:r>
      <w:r>
        <w:rPr>
          <w:rFonts w:cs="Times New Roman"/>
          <w:b/>
          <w:bCs/>
          <w:sz w:val="24"/>
          <w:szCs w:val="24"/>
        </w:rPr>
        <w:t xml:space="preserve"> Supervision</w:t>
      </w:r>
    </w:p>
    <w:p w:rsidR="009549C0" w:rsidRDefault="009549C0" w:rsidP="0077411E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Ola Awad                                     President of PCBS     </w:t>
      </w: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bidi w:val="0"/>
        <w:ind w:left="360" w:right="720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pStyle w:val="Heading7"/>
        <w:tabs>
          <w:tab w:val="right" w:pos="851"/>
          <w:tab w:val="right" w:pos="4536"/>
        </w:tabs>
      </w:pPr>
      <w:r>
        <w:t xml:space="preserve">           </w:t>
      </w:r>
    </w:p>
    <w:p w:rsidR="009549C0" w:rsidRDefault="009549C0" w:rsidP="0077411E">
      <w:pPr>
        <w:ind w:left="426" w:right="-1" w:hanging="284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FB1CD2" w:rsidRDefault="00FB1CD2" w:rsidP="0077411E">
      <w:pPr>
        <w:bidi w:val="0"/>
        <w:jc w:val="center"/>
        <w:rPr>
          <w:rFonts w:cs="Times New Roman"/>
          <w:sz w:val="24"/>
          <w:szCs w:val="24"/>
        </w:rPr>
      </w:pPr>
    </w:p>
    <w:p w:rsidR="00E73073" w:rsidRDefault="00E73073" w:rsidP="0077411E">
      <w:pPr>
        <w:bidi w:val="0"/>
        <w:jc w:val="center"/>
        <w:rPr>
          <w:rFonts w:cs="Times New Roman"/>
          <w:sz w:val="24"/>
          <w:szCs w:val="24"/>
        </w:rPr>
      </w:pPr>
    </w:p>
    <w:p w:rsidR="00E73073" w:rsidRDefault="00E73073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03062" w:rsidP="0077411E">
      <w:pPr>
        <w:bidi w:val="0"/>
        <w:jc w:val="center"/>
      </w:pPr>
      <w:r>
        <w:rPr>
          <w:b/>
          <w:bCs/>
          <w:sz w:val="28"/>
          <w:szCs w:val="28"/>
        </w:rPr>
        <w:br w:type="page"/>
      </w:r>
      <w:r w:rsidR="009549C0">
        <w:rPr>
          <w:b/>
          <w:bCs/>
          <w:sz w:val="28"/>
          <w:szCs w:val="28"/>
        </w:rPr>
        <w:lastRenderedPageBreak/>
        <w:t xml:space="preserve">Important </w:t>
      </w:r>
      <w:r w:rsidR="008279B4">
        <w:rPr>
          <w:b/>
          <w:bCs/>
          <w:sz w:val="28"/>
          <w:szCs w:val="28"/>
        </w:rPr>
        <w:t>N</w:t>
      </w:r>
      <w:r w:rsidR="009549C0">
        <w:rPr>
          <w:b/>
          <w:bCs/>
          <w:sz w:val="28"/>
          <w:szCs w:val="28"/>
        </w:rPr>
        <w:t>otes</w:t>
      </w:r>
    </w:p>
    <w:p w:rsidR="009549C0" w:rsidRPr="00903062" w:rsidRDefault="009549C0" w:rsidP="0077411E">
      <w:pPr>
        <w:bidi w:val="0"/>
        <w:jc w:val="center"/>
        <w:rPr>
          <w:sz w:val="28"/>
          <w:szCs w:val="28"/>
        </w:rPr>
      </w:pPr>
    </w:p>
    <w:p w:rsidR="009549C0" w:rsidRDefault="0079371C" w:rsidP="0077411E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="009549C0">
        <w:rPr>
          <w:b/>
          <w:bCs/>
          <w:sz w:val="24"/>
          <w:szCs w:val="24"/>
        </w:rPr>
        <w:t>Abbreviations</w:t>
      </w:r>
      <w:r w:rsidR="00903062">
        <w:rPr>
          <w:sz w:val="24"/>
          <w:szCs w:val="24"/>
        </w:rPr>
        <w:t>:</w:t>
      </w:r>
    </w:p>
    <w:p w:rsidR="009549C0" w:rsidRPr="00903062" w:rsidRDefault="009549C0" w:rsidP="0077411E">
      <w:pPr>
        <w:bidi w:val="0"/>
        <w:ind w:right="-2"/>
        <w:jc w:val="center"/>
        <w:rPr>
          <w:sz w:val="14"/>
          <w:szCs w:val="14"/>
        </w:rPr>
      </w:pPr>
    </w:p>
    <w:tbl>
      <w:tblPr>
        <w:tblpPr w:leftFromText="180" w:rightFromText="180" w:vertAnchor="text" w:tblpXSpec="center" w:tblpY="1"/>
        <w:tblOverlap w:val="never"/>
        <w:tblW w:w="8845" w:type="dxa"/>
        <w:tblLayout w:type="fixed"/>
        <w:tblLook w:val="0000"/>
      </w:tblPr>
      <w:tblGrid>
        <w:gridCol w:w="1200"/>
        <w:gridCol w:w="7645"/>
      </w:tblGrid>
      <w:tr w:rsidR="009549C0" w:rsidTr="0079371C">
        <w:trPr>
          <w:trHeight w:val="510"/>
        </w:trPr>
        <w:tc>
          <w:tcPr>
            <w:tcW w:w="1242" w:type="dxa"/>
          </w:tcPr>
          <w:p w:rsidR="009549C0" w:rsidRDefault="009549C0" w:rsidP="0077411E">
            <w:pPr>
              <w:bidi w:val="0"/>
              <w:ind w:right="-25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SNA </w:t>
            </w:r>
            <w:r w:rsidR="009D6EB5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97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System of National Accounts </w:t>
            </w:r>
            <w:r w:rsidR="009D6EB5">
              <w:rPr>
                <w:rFonts w:cs="Times New Roman"/>
                <w:sz w:val="24"/>
                <w:szCs w:val="24"/>
              </w:rPr>
              <w:t>2008</w:t>
            </w:r>
          </w:p>
        </w:tc>
      </w:tr>
      <w:tr w:rsidR="009549C0" w:rsidTr="0079371C">
        <w:trPr>
          <w:trHeight w:val="510"/>
        </w:trPr>
        <w:tc>
          <w:tcPr>
            <w:tcW w:w="1242" w:type="dxa"/>
          </w:tcPr>
          <w:p w:rsidR="009549C0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BD241E"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97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International Standard of Industrial Classification of All Economic Activities, Version </w:t>
            </w:r>
            <w:r w:rsidR="00BD241E">
              <w:rPr>
                <w:rFonts w:cs="Times New Roman" w:hint="cs"/>
                <w:sz w:val="24"/>
                <w:szCs w:val="24"/>
                <w:rtl/>
              </w:rPr>
              <w:t>4</w:t>
            </w:r>
          </w:p>
        </w:tc>
      </w:tr>
      <w:tr w:rsidR="009549C0" w:rsidTr="0079371C">
        <w:trPr>
          <w:trHeight w:val="510"/>
        </w:trPr>
        <w:tc>
          <w:tcPr>
            <w:tcW w:w="1242" w:type="dxa"/>
          </w:tcPr>
          <w:p w:rsidR="009549C0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7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</w:tr>
    </w:tbl>
    <w:p w:rsidR="009549C0" w:rsidRDefault="009549C0" w:rsidP="0077411E">
      <w:pPr>
        <w:bidi w:val="0"/>
        <w:ind w:right="-2"/>
        <w:jc w:val="center"/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ind w:right="-2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03062" w:rsidP="0077411E">
      <w:pPr>
        <w:tabs>
          <w:tab w:val="right" w:pos="2552"/>
          <w:tab w:val="right" w:pos="2694"/>
        </w:tabs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9549C0">
        <w:rPr>
          <w:b/>
          <w:bCs/>
          <w:sz w:val="28"/>
          <w:szCs w:val="28"/>
        </w:rPr>
        <w:lastRenderedPageBreak/>
        <w:t>Table of Contents</w:t>
      </w:r>
    </w:p>
    <w:p w:rsidR="009549C0" w:rsidRPr="004870D5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789" w:type="dxa"/>
        <w:jc w:val="center"/>
        <w:tblLayout w:type="fixed"/>
        <w:tblLook w:val="0000"/>
      </w:tblPr>
      <w:tblGrid>
        <w:gridCol w:w="1956"/>
        <w:gridCol w:w="5504"/>
        <w:gridCol w:w="1329"/>
      </w:tblGrid>
      <w:tr w:rsidR="009549C0" w:rsidTr="00526A11">
        <w:trPr>
          <w:trHeight w:val="340"/>
          <w:tblHeader/>
          <w:jc w:val="center"/>
        </w:trPr>
        <w:tc>
          <w:tcPr>
            <w:tcW w:w="7460" w:type="dxa"/>
            <w:gridSpan w:val="2"/>
            <w:vAlign w:val="center"/>
          </w:tcPr>
          <w:p w:rsidR="009549C0" w:rsidRDefault="009549C0" w:rsidP="0077411E">
            <w:pPr>
              <w:pStyle w:val="Heading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Subject</w:t>
            </w:r>
          </w:p>
          <w:p w:rsidR="009549C0" w:rsidRPr="00903062" w:rsidRDefault="009549C0" w:rsidP="0077411E">
            <w:pPr>
              <w:jc w:val="right"/>
              <w:rPr>
                <w:sz w:val="8"/>
                <w:szCs w:val="8"/>
              </w:rPr>
            </w:pPr>
          </w:p>
        </w:tc>
        <w:tc>
          <w:tcPr>
            <w:tcW w:w="1329" w:type="dxa"/>
            <w:vAlign w:val="center"/>
          </w:tcPr>
          <w:p w:rsidR="009549C0" w:rsidRDefault="009549C0" w:rsidP="0077411E">
            <w:pPr>
              <w:pStyle w:val="Heading7"/>
              <w:rPr>
                <w:b/>
                <w:bCs/>
              </w:rPr>
            </w:pPr>
            <w:r>
              <w:rPr>
                <w:b/>
                <w:bCs/>
              </w:rPr>
              <w:t xml:space="preserve">   Page</w:t>
            </w:r>
          </w:p>
        </w:tc>
      </w:tr>
      <w:tr w:rsidR="009549C0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9549C0" w:rsidRPr="008279B4" w:rsidRDefault="009549C0" w:rsidP="0077411E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329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549C0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9549C0" w:rsidRPr="008279B4" w:rsidRDefault="009549C0" w:rsidP="0077411E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329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279B4" w:rsidRPr="004870D5" w:rsidTr="00526A11">
        <w:trPr>
          <w:trHeight w:val="80"/>
          <w:jc w:val="center"/>
        </w:trPr>
        <w:tc>
          <w:tcPr>
            <w:tcW w:w="1956" w:type="dxa"/>
            <w:vAlign w:val="center"/>
          </w:tcPr>
          <w:p w:rsidR="008279B4" w:rsidRPr="004870D5" w:rsidRDefault="008279B4" w:rsidP="0077411E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5504" w:type="dxa"/>
            <w:vAlign w:val="center"/>
          </w:tcPr>
          <w:p w:rsidR="008279B4" w:rsidRPr="004870D5" w:rsidRDefault="008279B4" w:rsidP="0077411E">
            <w:pPr>
              <w:bidi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:rsidR="008279B4" w:rsidRPr="004870D5" w:rsidRDefault="008279B4" w:rsidP="0077411E">
            <w:pPr>
              <w:bidi w:val="0"/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2C3DD1" w:rsidTr="009A122A">
        <w:trPr>
          <w:trHeight w:val="340"/>
          <w:jc w:val="center"/>
        </w:trPr>
        <w:tc>
          <w:tcPr>
            <w:tcW w:w="1956" w:type="dxa"/>
            <w:vAlign w:val="center"/>
          </w:tcPr>
          <w:p w:rsidR="002C3DD1" w:rsidRDefault="002C3DD1" w:rsidP="00911AC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One: </w:t>
            </w:r>
          </w:p>
        </w:tc>
        <w:tc>
          <w:tcPr>
            <w:tcW w:w="5504" w:type="dxa"/>
            <w:vAlign w:val="center"/>
          </w:tcPr>
          <w:p w:rsidR="002C3DD1" w:rsidRDefault="002C3DD1" w:rsidP="0077411E">
            <w:pPr>
              <w:bidi w:val="0"/>
              <w:rPr>
                <w:b/>
                <w:bCs/>
                <w:sz w:val="24"/>
                <w:szCs w:val="24"/>
              </w:rPr>
            </w:pPr>
            <w:r w:rsidRPr="00526A11">
              <w:rPr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1329" w:type="dxa"/>
          </w:tcPr>
          <w:p w:rsidR="002C3DD1" w:rsidRDefault="002C3DD1" w:rsidP="002C3DD1">
            <w:pPr>
              <w:jc w:val="center"/>
            </w:pPr>
            <w:r w:rsidRPr="00A82933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15</w:t>
            </w:r>
            <w:r w:rsidRPr="00A8293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2C3DD1" w:rsidTr="009A122A">
        <w:trPr>
          <w:trHeight w:val="340"/>
          <w:jc w:val="center"/>
        </w:trPr>
        <w:tc>
          <w:tcPr>
            <w:tcW w:w="1956" w:type="dxa"/>
            <w:vAlign w:val="center"/>
          </w:tcPr>
          <w:p w:rsidR="002C3DD1" w:rsidRDefault="002C3DD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2C3DD1" w:rsidRPr="00526A11" w:rsidRDefault="002C3DD1" w:rsidP="00911ACA">
            <w:pPr>
              <w:bidi w:val="0"/>
              <w:ind w:left="370" w:hanging="370"/>
              <w:rPr>
                <w:sz w:val="24"/>
                <w:szCs w:val="24"/>
                <w:rtl/>
              </w:rPr>
            </w:pPr>
            <w:r w:rsidRPr="00526A11">
              <w:rPr>
                <w:sz w:val="24"/>
                <w:szCs w:val="24"/>
              </w:rPr>
              <w:t>1.1  Terms and Indicators</w:t>
            </w:r>
          </w:p>
        </w:tc>
        <w:tc>
          <w:tcPr>
            <w:tcW w:w="1329" w:type="dxa"/>
          </w:tcPr>
          <w:p w:rsidR="002C3DD1" w:rsidRPr="002C3DD1" w:rsidRDefault="002C3DD1" w:rsidP="002C3DD1">
            <w:pPr>
              <w:bidi w:val="0"/>
              <w:jc w:val="center"/>
              <w:rPr>
                <w:sz w:val="24"/>
                <w:szCs w:val="24"/>
              </w:rPr>
            </w:pPr>
            <w:r w:rsidRPr="002C3DD1">
              <w:rPr>
                <w:sz w:val="24"/>
                <w:szCs w:val="24"/>
              </w:rPr>
              <w:t>[15]</w:t>
            </w:r>
          </w:p>
        </w:tc>
      </w:tr>
      <w:tr w:rsidR="002C3DD1" w:rsidTr="009A122A">
        <w:trPr>
          <w:trHeight w:val="340"/>
          <w:jc w:val="center"/>
        </w:trPr>
        <w:tc>
          <w:tcPr>
            <w:tcW w:w="1956" w:type="dxa"/>
            <w:vAlign w:val="center"/>
          </w:tcPr>
          <w:p w:rsidR="002C3DD1" w:rsidRDefault="002C3DD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2C3DD1" w:rsidRPr="00526A11" w:rsidRDefault="002C3DD1" w:rsidP="00911ACA">
            <w:pPr>
              <w:bidi w:val="0"/>
              <w:ind w:left="370" w:hanging="370"/>
              <w:rPr>
                <w:sz w:val="24"/>
                <w:szCs w:val="24"/>
                <w:rtl/>
              </w:rPr>
            </w:pPr>
            <w:r w:rsidRPr="00526A11">
              <w:rPr>
                <w:sz w:val="24"/>
                <w:szCs w:val="24"/>
              </w:rPr>
              <w:t>1.2  Classifications</w:t>
            </w:r>
          </w:p>
        </w:tc>
        <w:tc>
          <w:tcPr>
            <w:tcW w:w="1329" w:type="dxa"/>
          </w:tcPr>
          <w:p w:rsidR="002C3DD1" w:rsidRPr="002C3DD1" w:rsidRDefault="002C3DD1" w:rsidP="002C3DD1">
            <w:pPr>
              <w:bidi w:val="0"/>
              <w:jc w:val="center"/>
              <w:rPr>
                <w:sz w:val="24"/>
                <w:szCs w:val="24"/>
              </w:rPr>
            </w:pPr>
            <w:r w:rsidRPr="002C3DD1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16</w:t>
            </w:r>
            <w:r w:rsidRPr="002C3DD1">
              <w:rPr>
                <w:sz w:val="24"/>
                <w:szCs w:val="24"/>
              </w:rPr>
              <w:t>]</w:t>
            </w:r>
          </w:p>
        </w:tc>
      </w:tr>
      <w:tr w:rsidR="004870D5" w:rsidRPr="004870D5" w:rsidTr="004870D5">
        <w:trPr>
          <w:trHeight w:val="80"/>
          <w:jc w:val="center"/>
        </w:trPr>
        <w:tc>
          <w:tcPr>
            <w:tcW w:w="1956" w:type="dxa"/>
            <w:vAlign w:val="center"/>
          </w:tcPr>
          <w:p w:rsidR="004870D5" w:rsidRPr="004870D5" w:rsidRDefault="004870D5" w:rsidP="0077411E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5504" w:type="dxa"/>
            <w:vAlign w:val="center"/>
          </w:tcPr>
          <w:p w:rsidR="004870D5" w:rsidRPr="004870D5" w:rsidRDefault="004870D5" w:rsidP="0077411E">
            <w:pPr>
              <w:bidi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:rsidR="004870D5" w:rsidRPr="004870D5" w:rsidRDefault="004870D5" w:rsidP="002C3DD1">
            <w:pPr>
              <w:bidi w:val="0"/>
              <w:jc w:val="center"/>
              <w:rPr>
                <w:sz w:val="14"/>
                <w:szCs w:val="14"/>
              </w:rPr>
            </w:pP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Two: </w:t>
            </w:r>
          </w:p>
        </w:tc>
        <w:tc>
          <w:tcPr>
            <w:tcW w:w="5504" w:type="dxa"/>
            <w:vAlign w:val="center"/>
          </w:tcPr>
          <w:p w:rsidR="00526A11" w:rsidRDefault="00526A11" w:rsidP="0077411E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329" w:type="dxa"/>
            <w:vAlign w:val="center"/>
          </w:tcPr>
          <w:p w:rsidR="00526A11" w:rsidRPr="002C3DD1" w:rsidRDefault="00526A11" w:rsidP="002C3DD1">
            <w:pPr>
              <w:bidi w:val="0"/>
              <w:jc w:val="center"/>
              <w:rPr>
                <w:sz w:val="24"/>
                <w:szCs w:val="24"/>
              </w:rPr>
            </w:pPr>
            <w:r w:rsidRPr="002C3DD1">
              <w:rPr>
                <w:sz w:val="24"/>
                <w:szCs w:val="24"/>
              </w:rPr>
              <w:t>[</w:t>
            </w:r>
            <w:r w:rsidR="002C3DD1" w:rsidRPr="002C3DD1">
              <w:rPr>
                <w:b/>
                <w:bCs/>
                <w:sz w:val="24"/>
                <w:szCs w:val="24"/>
              </w:rPr>
              <w:t>19</w:t>
            </w:r>
            <w:r w:rsidRPr="002C3DD1"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FC5159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526A11">
              <w:rPr>
                <w:sz w:val="24"/>
                <w:szCs w:val="24"/>
              </w:rPr>
              <w:t xml:space="preserve">  Number of Vehicles</w:t>
            </w:r>
          </w:p>
        </w:tc>
        <w:tc>
          <w:tcPr>
            <w:tcW w:w="1329" w:type="dxa"/>
            <w:vAlign w:val="center"/>
          </w:tcPr>
          <w:p w:rsidR="00526A11" w:rsidRDefault="00526A11" w:rsidP="002C3DD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C3DD1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>.2  Number of</w:t>
            </w:r>
            <w:r w:rsidR="00526A11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 w:rsidR="00526A11">
              <w:rPr>
                <w:rFonts w:cs="Times New Roman"/>
                <w:sz w:val="24"/>
                <w:szCs w:val="24"/>
              </w:rPr>
              <w:t>Employed</w:t>
            </w:r>
            <w:r w:rsidR="00526A11">
              <w:rPr>
                <w:sz w:val="24"/>
                <w:szCs w:val="24"/>
              </w:rPr>
              <w:t xml:space="preserve"> Persons </w:t>
            </w:r>
          </w:p>
        </w:tc>
        <w:tc>
          <w:tcPr>
            <w:tcW w:w="1329" w:type="dxa"/>
            <w:vAlign w:val="center"/>
          </w:tcPr>
          <w:p w:rsidR="00526A11" w:rsidRDefault="00526A11" w:rsidP="002C3DD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C3DD1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77411E">
            <w:pPr>
              <w:tabs>
                <w:tab w:val="right" w:pos="459"/>
                <w:tab w:val="right" w:pos="742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 xml:space="preserve">.3  Compensation of Employees </w:t>
            </w:r>
          </w:p>
        </w:tc>
        <w:tc>
          <w:tcPr>
            <w:tcW w:w="1329" w:type="dxa"/>
            <w:vAlign w:val="center"/>
          </w:tcPr>
          <w:p w:rsidR="00526A11" w:rsidRDefault="00526A11" w:rsidP="002C3DD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C3DD1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>.4  Output</w:t>
            </w:r>
          </w:p>
        </w:tc>
        <w:tc>
          <w:tcPr>
            <w:tcW w:w="1329" w:type="dxa"/>
            <w:vAlign w:val="center"/>
          </w:tcPr>
          <w:p w:rsidR="00526A11" w:rsidRDefault="00526A11" w:rsidP="002C3DD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C3DD1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>.5  Intermediate Consumption</w:t>
            </w:r>
          </w:p>
        </w:tc>
        <w:tc>
          <w:tcPr>
            <w:tcW w:w="1329" w:type="dxa"/>
            <w:vAlign w:val="center"/>
          </w:tcPr>
          <w:p w:rsidR="00526A11" w:rsidRDefault="00526A11" w:rsidP="002C3DD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C3DD1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77411E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>.6  Value Added</w:t>
            </w:r>
          </w:p>
        </w:tc>
        <w:tc>
          <w:tcPr>
            <w:tcW w:w="1329" w:type="dxa"/>
            <w:vAlign w:val="center"/>
          </w:tcPr>
          <w:p w:rsidR="00526A11" w:rsidRDefault="00526A11" w:rsidP="002C3DD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C3DD1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187D5F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>.</w:t>
            </w:r>
            <w:r w:rsidR="00526A11">
              <w:rPr>
                <w:rFonts w:hint="cs"/>
                <w:sz w:val="24"/>
                <w:szCs w:val="24"/>
                <w:rtl/>
                <w:lang w:val="en-GB"/>
              </w:rPr>
              <w:t>7</w:t>
            </w:r>
            <w:r w:rsidR="00526A11">
              <w:rPr>
                <w:sz w:val="24"/>
                <w:szCs w:val="24"/>
              </w:rPr>
              <w:t xml:space="preserve">  Comparison of Main Results with 2015</w:t>
            </w:r>
          </w:p>
        </w:tc>
        <w:tc>
          <w:tcPr>
            <w:tcW w:w="1329" w:type="dxa"/>
            <w:vAlign w:val="center"/>
          </w:tcPr>
          <w:p w:rsidR="00526A11" w:rsidRDefault="00526A11" w:rsidP="002C3DD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C3DD1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RPr="004870D5" w:rsidTr="00526A11">
        <w:trPr>
          <w:trHeight w:val="80"/>
          <w:jc w:val="center"/>
        </w:trPr>
        <w:tc>
          <w:tcPr>
            <w:tcW w:w="1956" w:type="dxa"/>
            <w:vAlign w:val="center"/>
          </w:tcPr>
          <w:p w:rsidR="00526A11" w:rsidRPr="004870D5" w:rsidRDefault="00526A11" w:rsidP="0077411E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5504" w:type="dxa"/>
            <w:vAlign w:val="center"/>
          </w:tcPr>
          <w:p w:rsidR="00526A11" w:rsidRPr="004870D5" w:rsidRDefault="00526A11" w:rsidP="0077411E">
            <w:pPr>
              <w:bidi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:rsidR="00526A11" w:rsidRPr="004870D5" w:rsidRDefault="00526A11" w:rsidP="0077411E">
            <w:pPr>
              <w:bidi w:val="0"/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</w:t>
            </w:r>
            <w:r w:rsidR="00FC5159">
              <w:rPr>
                <w:sz w:val="24"/>
                <w:szCs w:val="24"/>
              </w:rPr>
              <w:t>Three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5504" w:type="dxa"/>
            <w:vAlign w:val="center"/>
          </w:tcPr>
          <w:p w:rsidR="00526A11" w:rsidRDefault="00526A11" w:rsidP="00FC5159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329" w:type="dxa"/>
            <w:vAlign w:val="center"/>
          </w:tcPr>
          <w:p w:rsidR="00526A11" w:rsidRDefault="00526A11" w:rsidP="0093082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 w:rsidR="0093082D">
              <w:rPr>
                <w:b/>
                <w:bCs/>
                <w:sz w:val="24"/>
                <w:szCs w:val="24"/>
              </w:rPr>
              <w:t>23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sz w:val="24"/>
                <w:szCs w:val="24"/>
              </w:rPr>
              <w:t>3.1  Survey Objectives</w:t>
            </w:r>
          </w:p>
        </w:tc>
        <w:tc>
          <w:tcPr>
            <w:tcW w:w="1329" w:type="dxa"/>
            <w:vAlign w:val="center"/>
          </w:tcPr>
          <w:p w:rsidR="00FC5159" w:rsidRDefault="00FC5159" w:rsidP="0093082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sz w:val="24"/>
                <w:szCs w:val="24"/>
              </w:rPr>
              <w:t>3.2  Questionnaire</w:t>
            </w:r>
          </w:p>
        </w:tc>
        <w:tc>
          <w:tcPr>
            <w:tcW w:w="1329" w:type="dxa"/>
            <w:vAlign w:val="center"/>
          </w:tcPr>
          <w:p w:rsidR="00FC5159" w:rsidRDefault="00FC5159" w:rsidP="0093082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sz w:val="24"/>
                <w:szCs w:val="24"/>
              </w:rPr>
              <w:t>3.3  Sample and  Frame</w:t>
            </w:r>
          </w:p>
        </w:tc>
        <w:tc>
          <w:tcPr>
            <w:tcW w:w="1329" w:type="dxa"/>
            <w:vAlign w:val="center"/>
          </w:tcPr>
          <w:p w:rsidR="00FC5159" w:rsidRDefault="00FC5159" w:rsidP="0093082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3.3.1  Target Population</w:t>
            </w:r>
          </w:p>
        </w:tc>
        <w:tc>
          <w:tcPr>
            <w:tcW w:w="1329" w:type="dxa"/>
            <w:vAlign w:val="center"/>
          </w:tcPr>
          <w:p w:rsidR="00FC5159" w:rsidRDefault="00FC5159" w:rsidP="0093082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3.3.2  Sampling Frame </w:t>
            </w:r>
          </w:p>
        </w:tc>
        <w:tc>
          <w:tcPr>
            <w:tcW w:w="1329" w:type="dxa"/>
            <w:vAlign w:val="center"/>
          </w:tcPr>
          <w:p w:rsidR="00FC5159" w:rsidRDefault="00FC5159" w:rsidP="0093082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3.3.3  Sample Size </w:t>
            </w:r>
          </w:p>
        </w:tc>
        <w:tc>
          <w:tcPr>
            <w:tcW w:w="1329" w:type="dxa"/>
            <w:vAlign w:val="center"/>
          </w:tcPr>
          <w:p w:rsidR="00FC5159" w:rsidRDefault="00FC5159" w:rsidP="0093082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3.3.4  Sample Design </w:t>
            </w:r>
          </w:p>
        </w:tc>
        <w:tc>
          <w:tcPr>
            <w:tcW w:w="1329" w:type="dxa"/>
            <w:vAlign w:val="center"/>
          </w:tcPr>
          <w:p w:rsidR="00FC5159" w:rsidRDefault="00FC5159" w:rsidP="0093082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3.3.5  Sample Strata </w:t>
            </w:r>
          </w:p>
        </w:tc>
        <w:tc>
          <w:tcPr>
            <w:tcW w:w="1329" w:type="dxa"/>
            <w:vAlign w:val="center"/>
          </w:tcPr>
          <w:p w:rsidR="00FC5159" w:rsidRDefault="00FC5159" w:rsidP="00310E16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310E16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3.3.6  Domains </w:t>
            </w:r>
          </w:p>
        </w:tc>
        <w:tc>
          <w:tcPr>
            <w:tcW w:w="1329" w:type="dxa"/>
            <w:vAlign w:val="center"/>
          </w:tcPr>
          <w:p w:rsidR="00FC5159" w:rsidRDefault="00FC5159" w:rsidP="00310E16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310E16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</w:rPr>
            </w:pPr>
            <w:r w:rsidRPr="00FC5159">
              <w:rPr>
                <w:rFonts w:cs="Simplified Arabic"/>
                <w:sz w:val="24"/>
                <w:szCs w:val="24"/>
              </w:rPr>
              <w:t>3.3.7  Weights Calculation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[24]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  Field Operations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[24]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3.4.1  Training and Hiring  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[24]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3.4.2  Data Collection</w:t>
            </w:r>
          </w:p>
        </w:tc>
        <w:tc>
          <w:tcPr>
            <w:tcW w:w="1329" w:type="dxa"/>
          </w:tcPr>
          <w:p w:rsidR="00310E16" w:rsidRDefault="00310E16" w:rsidP="000C3CA7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0C3CA7">
              <w:rPr>
                <w:sz w:val="24"/>
                <w:szCs w:val="24"/>
              </w:rPr>
              <w:t>5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3.4.3  Field Editing and Supervising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[2</w:t>
            </w:r>
            <w:r>
              <w:rPr>
                <w:sz w:val="24"/>
                <w:szCs w:val="24"/>
              </w:rPr>
              <w:t>5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3.4.4  Office Editing and Coding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[2</w:t>
            </w:r>
            <w:r>
              <w:rPr>
                <w:sz w:val="24"/>
                <w:szCs w:val="24"/>
              </w:rPr>
              <w:t>5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3.5  </w:t>
            </w:r>
            <w:r w:rsidRPr="00FC5159">
              <w:rPr>
                <w:sz w:val="24"/>
                <w:szCs w:val="24"/>
              </w:rPr>
              <w:t>Data Processing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25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3.5.1  Programming Consistency Check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25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3.5.2  Data Cleaning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25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3.5.3  Tabulation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25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RPr="004870D5" w:rsidTr="004870D5">
        <w:trPr>
          <w:trHeight w:val="80"/>
          <w:jc w:val="center"/>
        </w:trPr>
        <w:tc>
          <w:tcPr>
            <w:tcW w:w="1956" w:type="dxa"/>
          </w:tcPr>
          <w:p w:rsidR="00310E16" w:rsidRPr="004870D5" w:rsidRDefault="00310E16" w:rsidP="004870D5">
            <w:pPr>
              <w:bidi w:val="0"/>
              <w:jc w:val="center"/>
              <w:rPr>
                <w:sz w:val="14"/>
                <w:szCs w:val="14"/>
              </w:rPr>
            </w:pPr>
          </w:p>
        </w:tc>
        <w:tc>
          <w:tcPr>
            <w:tcW w:w="5504" w:type="dxa"/>
          </w:tcPr>
          <w:p w:rsidR="00310E16" w:rsidRPr="004870D5" w:rsidRDefault="00310E16" w:rsidP="004870D5">
            <w:pPr>
              <w:pStyle w:val="Heading6"/>
              <w:jc w:val="center"/>
              <w:rPr>
                <w:rFonts w:cs="Traditional Arabic"/>
                <w:sz w:val="14"/>
                <w:szCs w:val="14"/>
              </w:rPr>
            </w:pPr>
          </w:p>
        </w:tc>
        <w:tc>
          <w:tcPr>
            <w:tcW w:w="1329" w:type="dxa"/>
          </w:tcPr>
          <w:p w:rsidR="00310E16" w:rsidRPr="004870D5" w:rsidRDefault="00310E16" w:rsidP="004870D5">
            <w:pPr>
              <w:jc w:val="center"/>
              <w:rPr>
                <w:sz w:val="14"/>
                <w:szCs w:val="14"/>
              </w:rPr>
            </w:pP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13380C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Four:</w:t>
            </w:r>
          </w:p>
        </w:tc>
        <w:tc>
          <w:tcPr>
            <w:tcW w:w="5504" w:type="dxa"/>
            <w:vAlign w:val="center"/>
          </w:tcPr>
          <w:p w:rsidR="00310E16" w:rsidRDefault="00310E16" w:rsidP="0013380C">
            <w:pPr>
              <w:pStyle w:val="Heading6"/>
              <w:rPr>
                <w:rFonts w:cs="Traditional Arabic"/>
              </w:rPr>
            </w:pPr>
            <w:r>
              <w:t>Quality</w:t>
            </w:r>
          </w:p>
        </w:tc>
        <w:tc>
          <w:tcPr>
            <w:tcW w:w="1329" w:type="dxa"/>
          </w:tcPr>
          <w:p w:rsidR="00310E16" w:rsidRPr="00310E16" w:rsidRDefault="00310E16" w:rsidP="00310E16">
            <w:pPr>
              <w:jc w:val="center"/>
              <w:rPr>
                <w:b/>
                <w:bCs/>
              </w:rPr>
            </w:pPr>
            <w:r w:rsidRPr="00310E16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27</w:t>
            </w:r>
            <w:r w:rsidRPr="00310E16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911AC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4.1  Accuracy 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27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4.1.1  Sampling Errors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27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4.1.2  Non Sampling Errors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27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4.1.3  Response Rate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27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1329" w:type="dxa"/>
          </w:tcPr>
          <w:p w:rsidR="00310E16" w:rsidRDefault="00310E16" w:rsidP="001A52DB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1A52DB">
              <w:rPr>
                <w:sz w:val="24"/>
                <w:szCs w:val="24"/>
              </w:rPr>
              <w:t>7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4.3  Re-interview </w:t>
            </w:r>
          </w:p>
        </w:tc>
        <w:tc>
          <w:tcPr>
            <w:tcW w:w="1329" w:type="dxa"/>
          </w:tcPr>
          <w:p w:rsidR="00310E16" w:rsidRDefault="00310E16" w:rsidP="00206590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206590">
              <w:rPr>
                <w:sz w:val="24"/>
                <w:szCs w:val="24"/>
              </w:rPr>
              <w:t>7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FE1E0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</w:t>
            </w:r>
            <w:r>
              <w:rPr>
                <w:rFonts w:cs="Simplified Arabic"/>
                <w:sz w:val="24"/>
                <w:szCs w:val="24"/>
              </w:rPr>
              <w:t>4</w:t>
            </w:r>
            <w:r w:rsidRPr="00FC5159">
              <w:rPr>
                <w:rFonts w:cs="Simplified Arabic"/>
                <w:sz w:val="24"/>
                <w:szCs w:val="24"/>
              </w:rPr>
              <w:t xml:space="preserve">  </w:t>
            </w:r>
            <w:r w:rsidRPr="00FE1E0A">
              <w:rPr>
                <w:rFonts w:cs="Simplified Arabic"/>
                <w:sz w:val="24"/>
                <w:szCs w:val="24"/>
              </w:rPr>
              <w:t>Other Technical Remarks</w:t>
            </w:r>
            <w:r w:rsidRPr="00FC5159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310E16" w:rsidRDefault="00310E16" w:rsidP="00310E16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28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536080" w:rsidRPr="008279B4" w:rsidTr="002766A4">
        <w:trPr>
          <w:gridAfter w:val="2"/>
          <w:wAfter w:w="6833" w:type="dxa"/>
          <w:trHeight w:val="80"/>
          <w:jc w:val="center"/>
        </w:trPr>
        <w:tc>
          <w:tcPr>
            <w:tcW w:w="1956" w:type="dxa"/>
            <w:vAlign w:val="center"/>
          </w:tcPr>
          <w:p w:rsidR="00536080" w:rsidRPr="008279B4" w:rsidRDefault="00536080" w:rsidP="0077411E">
            <w:pPr>
              <w:bidi w:val="0"/>
              <w:rPr>
                <w:sz w:val="10"/>
                <w:szCs w:val="10"/>
              </w:rPr>
            </w:pPr>
          </w:p>
        </w:tc>
      </w:tr>
      <w:tr w:rsidR="00310E16" w:rsidRPr="00903062" w:rsidTr="00206590">
        <w:trPr>
          <w:trHeight w:val="199"/>
          <w:jc w:val="center"/>
        </w:trPr>
        <w:tc>
          <w:tcPr>
            <w:tcW w:w="1956" w:type="dxa"/>
            <w:vAlign w:val="center"/>
          </w:tcPr>
          <w:p w:rsidR="00310E16" w:rsidRPr="00903062" w:rsidRDefault="00310E16" w:rsidP="0077411E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504" w:type="dxa"/>
          </w:tcPr>
          <w:p w:rsidR="00310E16" w:rsidRPr="00511520" w:rsidRDefault="00310E16" w:rsidP="0020659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11520">
              <w:rPr>
                <w:rFonts w:cs="Simplified Arabic"/>
                <w:b/>
                <w:bCs/>
                <w:sz w:val="24"/>
                <w:szCs w:val="24"/>
              </w:rPr>
              <w:t>References</w:t>
            </w:r>
          </w:p>
        </w:tc>
        <w:tc>
          <w:tcPr>
            <w:tcW w:w="1329" w:type="dxa"/>
          </w:tcPr>
          <w:p w:rsidR="00310E16" w:rsidRDefault="00310E16" w:rsidP="00536080">
            <w:pPr>
              <w:jc w:val="center"/>
              <w:rPr>
                <w:sz w:val="24"/>
                <w:szCs w:val="24"/>
              </w:rPr>
            </w:pPr>
            <w:r w:rsidRPr="00653613">
              <w:rPr>
                <w:sz w:val="24"/>
                <w:szCs w:val="24"/>
              </w:rPr>
              <w:t>[</w:t>
            </w:r>
            <w:r w:rsidR="00536080">
              <w:rPr>
                <w:sz w:val="24"/>
                <w:szCs w:val="24"/>
              </w:rPr>
              <w:t>29</w:t>
            </w:r>
            <w:r w:rsidRPr="00653613">
              <w:rPr>
                <w:sz w:val="24"/>
                <w:szCs w:val="24"/>
              </w:rPr>
              <w:t>]</w:t>
            </w:r>
          </w:p>
          <w:p w:rsidR="00536080" w:rsidRDefault="00536080" w:rsidP="00536080">
            <w:pPr>
              <w:jc w:val="center"/>
            </w:pP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511520" w:rsidRDefault="00310E16" w:rsidP="00911ACA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11520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1329" w:type="dxa"/>
          </w:tcPr>
          <w:p w:rsidR="00310E16" w:rsidRDefault="00310E16" w:rsidP="00206590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 w:rsidR="00206590">
              <w:rPr>
                <w:sz w:val="24"/>
                <w:szCs w:val="24"/>
              </w:rPr>
              <w:t>33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536080" w:rsidTr="002766A4">
        <w:trPr>
          <w:gridAfter w:val="2"/>
          <w:wAfter w:w="6833" w:type="dxa"/>
          <w:trHeight w:val="340"/>
          <w:jc w:val="center"/>
        </w:trPr>
        <w:tc>
          <w:tcPr>
            <w:tcW w:w="1956" w:type="dxa"/>
            <w:vAlign w:val="center"/>
          </w:tcPr>
          <w:p w:rsidR="00536080" w:rsidRDefault="00536080" w:rsidP="0077411E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  <w:tr w:rsidR="00FC5159" w:rsidTr="00526A11">
        <w:trPr>
          <w:trHeight w:val="340"/>
          <w:jc w:val="center"/>
        </w:trPr>
        <w:tc>
          <w:tcPr>
            <w:tcW w:w="7460" w:type="dxa"/>
            <w:gridSpan w:val="2"/>
            <w:vAlign w:val="center"/>
          </w:tcPr>
          <w:p w:rsidR="00FC5159" w:rsidRDefault="00FC5159" w:rsidP="0077411E">
            <w:pPr>
              <w:bidi w:val="0"/>
              <w:rPr>
                <w:sz w:val="8"/>
                <w:szCs w:val="8"/>
              </w:rPr>
            </w:pPr>
          </w:p>
        </w:tc>
        <w:tc>
          <w:tcPr>
            <w:tcW w:w="1329" w:type="dxa"/>
            <w:vAlign w:val="center"/>
          </w:tcPr>
          <w:p w:rsidR="00FC5159" w:rsidRDefault="00FC5159" w:rsidP="0077411E">
            <w:pPr>
              <w:bidi w:val="0"/>
              <w:ind w:left="34" w:hanging="34"/>
              <w:jc w:val="center"/>
              <w:rPr>
                <w:sz w:val="8"/>
                <w:szCs w:val="8"/>
              </w:rPr>
            </w:pPr>
          </w:p>
        </w:tc>
      </w:tr>
    </w:tbl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br w:type="page"/>
      </w: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B07081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B07081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9549C0" w:rsidRPr="0077411E" w:rsidRDefault="009549C0" w:rsidP="0077411E">
      <w:pPr>
        <w:rPr>
          <w:sz w:val="24"/>
          <w:szCs w:val="24"/>
        </w:rPr>
      </w:pPr>
    </w:p>
    <w:tbl>
      <w:tblPr>
        <w:tblW w:w="9039" w:type="dxa"/>
        <w:jc w:val="center"/>
        <w:tblInd w:w="299" w:type="dxa"/>
        <w:tblLayout w:type="fixed"/>
        <w:tblLook w:val="0000"/>
      </w:tblPr>
      <w:tblGrid>
        <w:gridCol w:w="1260"/>
        <w:gridCol w:w="6802"/>
        <w:gridCol w:w="977"/>
      </w:tblGrid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pStyle w:val="Heading6"/>
              <w:rPr>
                <w:lang w:val="fr-FR" w:eastAsia="fr-FR"/>
              </w:rPr>
            </w:pPr>
            <w:r>
              <w:rPr>
                <w:lang w:val="fr-FR" w:eastAsia="fr-FR"/>
              </w:rPr>
              <w:t xml:space="preserve">Table </w:t>
            </w: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Page</w:t>
            </w:r>
          </w:p>
        </w:tc>
      </w:tr>
      <w:tr w:rsidR="009549C0">
        <w:trPr>
          <w:trHeight w:val="8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rPr>
                <w:rFonts w:cs="Times New Roman"/>
                <w:sz w:val="8"/>
                <w:szCs w:val="8"/>
                <w:lang w:val="fr-FR" w:eastAsia="fr-FR"/>
              </w:rPr>
            </w:pP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val="fr-FR" w:eastAsia="fr-FR"/>
              </w:rPr>
            </w:pPr>
          </w:p>
        </w:tc>
      </w:tr>
      <w:tr w:rsidR="00BC21F7">
        <w:trPr>
          <w:trHeight w:val="397"/>
          <w:jc w:val="center"/>
        </w:trPr>
        <w:tc>
          <w:tcPr>
            <w:tcW w:w="1260" w:type="dxa"/>
          </w:tcPr>
          <w:p w:rsidR="00BC21F7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802" w:type="dxa"/>
          </w:tcPr>
          <w:p w:rsidR="00BC21F7" w:rsidRDefault="00BC21F7" w:rsidP="0065728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 w:rsidRPr="00C74AAD">
              <w:rPr>
                <w:rFonts w:cs="Times New Roman"/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Main Economic Indicators</w:t>
            </w:r>
            <w:r w:rsidRPr="00C74AAD">
              <w:rPr>
                <w:rFonts w:cs="Times New Roman"/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 w:rsidRPr="00C74AAD">
              <w:rPr>
                <w:rFonts w:cs="Times New Roman"/>
                <w:sz w:val="24"/>
                <w:szCs w:val="24"/>
              </w:rPr>
              <w:t xml:space="preserve"> Establishments Sector</w:t>
            </w:r>
            <w:r>
              <w:rPr>
                <w:rFonts w:cs="Times New Roman"/>
                <w:sz w:val="24"/>
                <w:szCs w:val="24"/>
              </w:rPr>
              <w:t xml:space="preserve"> in Palestine by Economic Activity and Region, 2016</w:t>
            </w:r>
          </w:p>
        </w:tc>
        <w:tc>
          <w:tcPr>
            <w:tcW w:w="977" w:type="dxa"/>
          </w:tcPr>
          <w:p w:rsidR="00BC21F7" w:rsidRDefault="00BC21F7" w:rsidP="00EE199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EE1995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C21F7" w:rsidRPr="0077411E">
        <w:trPr>
          <w:trHeight w:val="109"/>
          <w:jc w:val="center"/>
        </w:trPr>
        <w:tc>
          <w:tcPr>
            <w:tcW w:w="1260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77411E" w:rsidRDefault="00BC21F7" w:rsidP="00BD523A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>
        <w:trPr>
          <w:trHeight w:val="397"/>
          <w:jc w:val="center"/>
        </w:trPr>
        <w:tc>
          <w:tcPr>
            <w:tcW w:w="1260" w:type="dxa"/>
          </w:tcPr>
          <w:p w:rsidR="00BC21F7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802" w:type="dxa"/>
          </w:tcPr>
          <w:p w:rsidR="00BC21F7" w:rsidRDefault="00BC21F7" w:rsidP="0065728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>
              <w:rPr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Value Added Components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Palestine by Economic Activity and Region, 2016</w:t>
            </w:r>
          </w:p>
        </w:tc>
        <w:tc>
          <w:tcPr>
            <w:tcW w:w="977" w:type="dxa"/>
          </w:tcPr>
          <w:p w:rsidR="00BC21F7" w:rsidRDefault="00EE1995" w:rsidP="00BD523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BC21F7" w:rsidRPr="0077411E">
        <w:trPr>
          <w:trHeight w:val="100"/>
          <w:jc w:val="center"/>
        </w:trPr>
        <w:tc>
          <w:tcPr>
            <w:tcW w:w="1260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77411E" w:rsidRDefault="00BC21F7" w:rsidP="00BD523A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>
        <w:trPr>
          <w:trHeight w:val="397"/>
          <w:jc w:val="center"/>
        </w:trPr>
        <w:tc>
          <w:tcPr>
            <w:tcW w:w="1260" w:type="dxa"/>
          </w:tcPr>
          <w:p w:rsidR="00BC21F7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802" w:type="dxa"/>
          </w:tcPr>
          <w:p w:rsidR="00BC21F7" w:rsidRDefault="00BC21F7" w:rsidP="00D50B2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>
              <w:rPr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Compensations of   Paid Employees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Palestine by Economic Activity and Region, 2016</w:t>
            </w:r>
          </w:p>
        </w:tc>
        <w:tc>
          <w:tcPr>
            <w:tcW w:w="977" w:type="dxa"/>
          </w:tcPr>
          <w:p w:rsidR="00BC21F7" w:rsidRDefault="00EE1995" w:rsidP="00BD523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37</w:t>
            </w:r>
          </w:p>
        </w:tc>
      </w:tr>
      <w:tr w:rsidR="00BC21F7" w:rsidRPr="0077411E">
        <w:trPr>
          <w:trHeight w:val="100"/>
          <w:jc w:val="center"/>
        </w:trPr>
        <w:tc>
          <w:tcPr>
            <w:tcW w:w="1260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77411E" w:rsidRDefault="00BC21F7" w:rsidP="00BD523A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>
        <w:trPr>
          <w:trHeight w:val="397"/>
          <w:jc w:val="center"/>
        </w:trPr>
        <w:tc>
          <w:tcPr>
            <w:tcW w:w="1260" w:type="dxa"/>
          </w:tcPr>
          <w:p w:rsidR="00BC21F7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4:</w:t>
            </w:r>
          </w:p>
        </w:tc>
        <w:tc>
          <w:tcPr>
            <w:tcW w:w="6802" w:type="dxa"/>
          </w:tcPr>
          <w:p w:rsidR="00BC21F7" w:rsidRDefault="00BC21F7" w:rsidP="0065728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Fixed Assets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Palestine by Economic Activity and Region, 2016</w:t>
            </w:r>
          </w:p>
        </w:tc>
        <w:tc>
          <w:tcPr>
            <w:tcW w:w="977" w:type="dxa"/>
          </w:tcPr>
          <w:p w:rsidR="00BC21F7" w:rsidRDefault="00EE1995" w:rsidP="00BD523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38</w:t>
            </w:r>
          </w:p>
        </w:tc>
      </w:tr>
      <w:tr w:rsidR="00BC21F7" w:rsidRPr="0077411E">
        <w:trPr>
          <w:trHeight w:val="103"/>
          <w:jc w:val="center"/>
        </w:trPr>
        <w:tc>
          <w:tcPr>
            <w:tcW w:w="1260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77411E" w:rsidRDefault="00BC21F7" w:rsidP="00BD523A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>
        <w:trPr>
          <w:trHeight w:val="397"/>
          <w:jc w:val="center"/>
        </w:trPr>
        <w:tc>
          <w:tcPr>
            <w:tcW w:w="1260" w:type="dxa"/>
          </w:tcPr>
          <w:p w:rsidR="00BC21F7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5:</w:t>
            </w:r>
          </w:p>
        </w:tc>
        <w:tc>
          <w:tcPr>
            <w:tcW w:w="6802" w:type="dxa"/>
          </w:tcPr>
          <w:p w:rsidR="00BC21F7" w:rsidRDefault="00BC21F7" w:rsidP="0065728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546150">
              <w:rPr>
                <w:rFonts w:cs="Times New Roman"/>
                <w:sz w:val="24"/>
                <w:szCs w:val="24"/>
              </w:rPr>
              <w:t>Intermediate Consumption  Components in Transport- Outside Establishments Sector in Palestine by Economic Activity and Region, 2016</w:t>
            </w:r>
          </w:p>
        </w:tc>
        <w:tc>
          <w:tcPr>
            <w:tcW w:w="977" w:type="dxa"/>
          </w:tcPr>
          <w:p w:rsidR="00BC21F7" w:rsidRDefault="00EE1995" w:rsidP="00BD523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9549C0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6:</w:t>
            </w:r>
          </w:p>
        </w:tc>
        <w:tc>
          <w:tcPr>
            <w:tcW w:w="6802" w:type="dxa"/>
          </w:tcPr>
          <w:p w:rsidR="009549C0" w:rsidRDefault="00546150" w:rsidP="0065728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Fees and Taxes on Production</w:t>
            </w:r>
            <w:r w:rsidR="00DE3DE8">
              <w:rPr>
                <w:sz w:val="24"/>
                <w:szCs w:val="24"/>
              </w:rPr>
              <w:t xml:space="preserve"> in Transport-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Palestine by Economic Activity and Region, </w:t>
            </w:r>
            <w:r w:rsidR="00522F2F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7" w:type="dxa"/>
          </w:tcPr>
          <w:p w:rsidR="009549C0" w:rsidRDefault="00BC21F7" w:rsidP="00EE199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EE1995">
              <w:rPr>
                <w:rFonts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7:</w:t>
            </w:r>
          </w:p>
        </w:tc>
        <w:tc>
          <w:tcPr>
            <w:tcW w:w="6802" w:type="dxa"/>
          </w:tcPr>
          <w:p w:rsidR="009549C0" w:rsidRDefault="00546150" w:rsidP="0065728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Selected Ratios</w:t>
            </w:r>
            <w:r w:rsidR="00DE3DE8">
              <w:rPr>
                <w:sz w:val="24"/>
                <w:szCs w:val="24"/>
              </w:rPr>
              <w:t xml:space="preserve"> in Transport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Palestine by Economic Activity and Region, </w:t>
            </w:r>
            <w:r w:rsidR="00522F2F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7" w:type="dxa"/>
          </w:tcPr>
          <w:p w:rsidR="009549C0" w:rsidRDefault="00BC21F7" w:rsidP="00EE199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EE1995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</w:tbl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jc w:val="left"/>
        <w:rPr>
          <w:sz w:val="24"/>
          <w:szCs w:val="24"/>
        </w:rPr>
      </w:pPr>
    </w:p>
    <w:sectPr w:rsidR="009549C0" w:rsidSect="004870D5">
      <w:headerReference w:type="default" r:id="rId11"/>
      <w:footerReference w:type="default" r:id="rId12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A27" w:rsidRDefault="002F6A27">
      <w:r>
        <w:separator/>
      </w:r>
    </w:p>
  </w:endnote>
  <w:endnote w:type="continuationSeparator" w:id="0">
    <w:p w:rsidR="002F6A27" w:rsidRDefault="002F6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664" w:rsidRDefault="00F25664">
    <w:pPr>
      <w:pStyle w:val="Footer"/>
      <w:bidi w:val="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A27" w:rsidRDefault="002F6A27">
      <w:r>
        <w:separator/>
      </w:r>
    </w:p>
  </w:footnote>
  <w:footnote w:type="continuationSeparator" w:id="0">
    <w:p w:rsidR="002F6A27" w:rsidRDefault="002F6A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664" w:rsidRDefault="00F25664" w:rsidP="0069277A">
    <w:pPr>
      <w:pStyle w:val="Header"/>
      <w:bidi w:val="0"/>
      <w:rPr>
        <w:rFonts w:ascii="Arial" w:hAnsi="Arial" w:cs="Arial"/>
        <w:sz w:val="16"/>
        <w:szCs w:val="16"/>
      </w:rPr>
    </w:pPr>
    <w:r w:rsidRPr="00903062">
      <w:rPr>
        <w:rFonts w:ascii="Arial" w:hAnsi="Arial" w:cs="Arial"/>
        <w:sz w:val="16"/>
        <w:szCs w:val="16"/>
      </w:rPr>
      <w:t>PCBS: Transport Survey</w:t>
    </w:r>
    <w:r w:rsidR="00673ADF">
      <w:rPr>
        <w:rFonts w:ascii="Arial" w:hAnsi="Arial" w:cs="Arial"/>
        <w:sz w:val="16"/>
        <w:szCs w:val="16"/>
      </w:rPr>
      <w:t xml:space="preserve"> </w:t>
    </w:r>
    <w:r w:rsidR="007957A8">
      <w:rPr>
        <w:rFonts w:ascii="Arial" w:hAnsi="Arial" w:cs="Arial"/>
        <w:sz w:val="16"/>
        <w:szCs w:val="16"/>
      </w:rPr>
      <w:t>-</w:t>
    </w:r>
    <w:r w:rsidR="00673ADF">
      <w:rPr>
        <w:rFonts w:ascii="Arial" w:hAnsi="Arial" w:cs="Arial"/>
        <w:sz w:val="16"/>
        <w:szCs w:val="16"/>
      </w:rPr>
      <w:t xml:space="preserve"> </w:t>
    </w:r>
    <w:r w:rsidR="007957A8">
      <w:rPr>
        <w:rFonts w:ascii="Arial" w:hAnsi="Arial" w:cs="Arial"/>
        <w:sz w:val="16"/>
        <w:szCs w:val="16"/>
      </w:rPr>
      <w:t xml:space="preserve"> </w:t>
    </w:r>
    <w:r w:rsidRPr="00903062">
      <w:rPr>
        <w:rFonts w:ascii="Arial" w:hAnsi="Arial" w:cs="Arial"/>
        <w:sz w:val="16"/>
        <w:szCs w:val="16"/>
      </w:rPr>
      <w:t>Outside Establishments Sector</w:t>
    </w:r>
    <w:r w:rsidR="00DE3DE8">
      <w:rPr>
        <w:rFonts w:ascii="Arial" w:hAnsi="Arial" w:cs="Arial"/>
        <w:sz w:val="16"/>
        <w:szCs w:val="16"/>
      </w:rPr>
      <w:t xml:space="preserve">, </w:t>
    </w:r>
    <w:r w:rsidRPr="00903062">
      <w:rPr>
        <w:rFonts w:ascii="Arial" w:hAnsi="Arial" w:cs="Arial"/>
        <w:sz w:val="16"/>
        <w:szCs w:val="16"/>
      </w:rPr>
      <w:t xml:space="preserve"> </w:t>
    </w:r>
    <w:r w:rsidR="0069277A">
      <w:rPr>
        <w:rFonts w:ascii="Arial" w:hAnsi="Arial" w:cs="Arial"/>
        <w:sz w:val="16"/>
        <w:szCs w:val="16"/>
      </w:rPr>
      <w:t>2016</w:t>
    </w:r>
  </w:p>
  <w:p w:rsidR="00F25664" w:rsidRPr="00903062" w:rsidRDefault="00F25664" w:rsidP="00267901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52EEFC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46F52C8"/>
    <w:multiLevelType w:val="hybridMultilevel"/>
    <w:tmpl w:val="27E49C16"/>
    <w:lvl w:ilvl="0" w:tplc="0409000F">
      <w:start w:val="1"/>
      <w:numFmt w:val="decimal"/>
      <w:lvlText w:val="%1."/>
      <w:lvlJc w:val="left"/>
      <w:pPr>
        <w:ind w:left="1080" w:righ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righ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right="2520" w:hanging="180"/>
      </w:pPr>
    </w:lvl>
    <w:lvl w:ilvl="3" w:tplc="0409000F" w:tentative="1">
      <w:start w:val="1"/>
      <w:numFmt w:val="decimal"/>
      <w:lvlText w:val="%4."/>
      <w:lvlJc w:val="left"/>
      <w:pPr>
        <w:ind w:left="3240" w:righ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righ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right="4680" w:hanging="180"/>
      </w:pPr>
    </w:lvl>
    <w:lvl w:ilvl="6" w:tplc="0409000F" w:tentative="1">
      <w:start w:val="1"/>
      <w:numFmt w:val="decimal"/>
      <w:lvlText w:val="%7."/>
      <w:lvlJc w:val="left"/>
      <w:pPr>
        <w:ind w:left="5400" w:righ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righ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right="6840" w:hanging="180"/>
      </w:pPr>
    </w:lvl>
  </w:abstractNum>
  <w:abstractNum w:abstractNumId="2">
    <w:nsid w:val="09C15A31"/>
    <w:multiLevelType w:val="hybridMultilevel"/>
    <w:tmpl w:val="92CACC0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02D4BE8"/>
    <w:multiLevelType w:val="hybridMultilevel"/>
    <w:tmpl w:val="6B983B68"/>
    <w:lvl w:ilvl="0" w:tplc="04090001">
      <w:start w:val="1"/>
      <w:numFmt w:val="bullet"/>
      <w:lvlText w:val=""/>
      <w:lvlJc w:val="left"/>
      <w:pPr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right="6840" w:hanging="360"/>
      </w:pPr>
      <w:rPr>
        <w:rFonts w:ascii="Wingdings" w:hAnsi="Wingdings" w:hint="default"/>
      </w:rPr>
    </w:lvl>
  </w:abstractNum>
  <w:abstractNum w:abstractNumId="4">
    <w:nsid w:val="13AE2940"/>
    <w:multiLevelType w:val="hybridMultilevel"/>
    <w:tmpl w:val="7D988FF6"/>
    <w:lvl w:ilvl="0" w:tplc="0401000F">
      <w:start w:val="1"/>
      <w:numFmt w:val="decimal"/>
      <w:lvlText w:val="%1."/>
      <w:lvlJc w:val="left"/>
      <w:pPr>
        <w:tabs>
          <w:tab w:val="num" w:pos="780"/>
        </w:tabs>
        <w:ind w:left="780" w:right="7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500"/>
        </w:tabs>
        <w:ind w:left="1500" w:right="15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20"/>
        </w:tabs>
        <w:ind w:left="2220" w:right="22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40"/>
        </w:tabs>
        <w:ind w:left="2940" w:right="29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60"/>
        </w:tabs>
        <w:ind w:left="3660" w:right="36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80"/>
        </w:tabs>
        <w:ind w:left="4380" w:right="43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00"/>
        </w:tabs>
        <w:ind w:left="5100" w:right="51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20"/>
        </w:tabs>
        <w:ind w:left="5820" w:right="58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40"/>
        </w:tabs>
        <w:ind w:left="6540" w:right="6540" w:hanging="180"/>
      </w:pPr>
    </w:lvl>
  </w:abstractNum>
  <w:abstractNum w:abstractNumId="5">
    <w:nsid w:val="14676ADA"/>
    <w:multiLevelType w:val="hybridMultilevel"/>
    <w:tmpl w:val="742AEAB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20297B61"/>
    <w:multiLevelType w:val="hybridMultilevel"/>
    <w:tmpl w:val="FCA8464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5462C0D"/>
    <w:multiLevelType w:val="hybridMultilevel"/>
    <w:tmpl w:val="723CC80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92D5A36"/>
    <w:multiLevelType w:val="hybridMultilevel"/>
    <w:tmpl w:val="208A92C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34323152"/>
    <w:multiLevelType w:val="hybridMultilevel"/>
    <w:tmpl w:val="861C8292"/>
    <w:lvl w:ilvl="0" w:tplc="AF6421A4">
      <w:start w:val="1"/>
      <w:numFmt w:val="bullet"/>
      <w:lvlText w:val=""/>
      <w:lvlJc w:val="left"/>
      <w:pPr>
        <w:tabs>
          <w:tab w:val="num" w:pos="1800"/>
        </w:tabs>
        <w:ind w:left="1800" w:right="180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0">
    <w:nsid w:val="343C1D3F"/>
    <w:multiLevelType w:val="hybridMultilevel"/>
    <w:tmpl w:val="7B76EA10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11">
    <w:nsid w:val="3F50161E"/>
    <w:multiLevelType w:val="multilevel"/>
    <w:tmpl w:val="14C646D8"/>
    <w:lvl w:ilvl="0">
      <w:start w:val="1"/>
      <w:numFmt w:val="decimal"/>
      <w:lvlText w:val="%1."/>
      <w:lvlJc w:val="left"/>
      <w:pPr>
        <w:ind w:left="375" w:right="375" w:hanging="375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720" w:right="720" w:hanging="720"/>
      </w:pPr>
      <w:rPr>
        <w:rFonts w:ascii="Symbol" w:hAnsi="Symbol" w:hint="default"/>
        <w:b w:val="0"/>
      </w:rPr>
    </w:lvl>
    <w:lvl w:ilvl="2">
      <w:start w:val="1"/>
      <w:numFmt w:val="decimal"/>
      <w:lvlText w:val="%1.%2)%3."/>
      <w:lvlJc w:val="left"/>
      <w:pPr>
        <w:ind w:left="720" w:righ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righ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righ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440" w:right="1440" w:hanging="144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righ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800" w:right="1800" w:hanging="180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right="1800" w:hanging="1800"/>
      </w:pPr>
      <w:rPr>
        <w:rFonts w:hint="default"/>
        <w:b w:val="0"/>
      </w:rPr>
    </w:lvl>
  </w:abstractNum>
  <w:abstractNum w:abstractNumId="12">
    <w:nsid w:val="41D301D5"/>
    <w:multiLevelType w:val="hybridMultilevel"/>
    <w:tmpl w:val="F65490B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14">
    <w:nsid w:val="4C313C12"/>
    <w:multiLevelType w:val="hybridMultilevel"/>
    <w:tmpl w:val="742AEAB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546A285F"/>
    <w:multiLevelType w:val="hybridMultilevel"/>
    <w:tmpl w:val="FB2EA1D4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16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7">
    <w:nsid w:val="5F5333C1"/>
    <w:multiLevelType w:val="hybridMultilevel"/>
    <w:tmpl w:val="3CA04A58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abstractNum w:abstractNumId="18">
    <w:nsid w:val="60A86755"/>
    <w:multiLevelType w:val="hybridMultilevel"/>
    <w:tmpl w:val="E63A054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19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20">
    <w:nsid w:val="6DC609E2"/>
    <w:multiLevelType w:val="hybridMultilevel"/>
    <w:tmpl w:val="C660E2A8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1">
    <w:nsid w:val="7279551A"/>
    <w:multiLevelType w:val="hybridMultilevel"/>
    <w:tmpl w:val="3EFCBC8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2">
    <w:nsid w:val="734B4987"/>
    <w:multiLevelType w:val="hybridMultilevel"/>
    <w:tmpl w:val="04C441B8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23">
    <w:nsid w:val="7DCA0BDF"/>
    <w:multiLevelType w:val="hybridMultilevel"/>
    <w:tmpl w:val="54DAC1A4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24">
    <w:nsid w:val="7F2048DF"/>
    <w:multiLevelType w:val="hybridMultilevel"/>
    <w:tmpl w:val="93989B06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20"/>
  </w:num>
  <w:num w:numId="5">
    <w:abstractNumId w:val="18"/>
  </w:num>
  <w:num w:numId="6">
    <w:abstractNumId w:val="21"/>
  </w:num>
  <w:num w:numId="7">
    <w:abstractNumId w:val="4"/>
  </w:num>
  <w:num w:numId="8">
    <w:abstractNumId w:val="7"/>
  </w:num>
  <w:num w:numId="9">
    <w:abstractNumId w:val="8"/>
  </w:num>
  <w:num w:numId="10">
    <w:abstractNumId w:val="0"/>
  </w:num>
  <w:num w:numId="11">
    <w:abstractNumId w:val="13"/>
  </w:num>
  <w:num w:numId="12">
    <w:abstractNumId w:val="9"/>
  </w:num>
  <w:num w:numId="13">
    <w:abstractNumId w:val="19"/>
  </w:num>
  <w:num w:numId="14">
    <w:abstractNumId w:val="16"/>
  </w:num>
  <w:num w:numId="15">
    <w:abstractNumId w:val="12"/>
  </w:num>
  <w:num w:numId="16">
    <w:abstractNumId w:val="3"/>
  </w:num>
  <w:num w:numId="17">
    <w:abstractNumId w:val="1"/>
  </w:num>
  <w:num w:numId="18">
    <w:abstractNumId w:val="15"/>
  </w:num>
  <w:num w:numId="19">
    <w:abstractNumId w:val="22"/>
  </w:num>
  <w:num w:numId="20">
    <w:abstractNumId w:val="2"/>
  </w:num>
  <w:num w:numId="21">
    <w:abstractNumId w:val="17"/>
  </w:num>
  <w:num w:numId="22">
    <w:abstractNumId w:val="24"/>
  </w:num>
  <w:num w:numId="23">
    <w:abstractNumId w:val="23"/>
  </w:num>
  <w:num w:numId="24">
    <w:abstractNumId w:val="10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33122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A815B9"/>
    <w:rsid w:val="000047D2"/>
    <w:rsid w:val="00027EBF"/>
    <w:rsid w:val="00034EDA"/>
    <w:rsid w:val="000434E3"/>
    <w:rsid w:val="00045C73"/>
    <w:rsid w:val="0004676B"/>
    <w:rsid w:val="000729D0"/>
    <w:rsid w:val="00074A89"/>
    <w:rsid w:val="00080856"/>
    <w:rsid w:val="00082FCD"/>
    <w:rsid w:val="0009027B"/>
    <w:rsid w:val="000C3CA7"/>
    <w:rsid w:val="000C4E95"/>
    <w:rsid w:val="000E3C45"/>
    <w:rsid w:val="000E67FA"/>
    <w:rsid w:val="00100360"/>
    <w:rsid w:val="0010440B"/>
    <w:rsid w:val="001345E6"/>
    <w:rsid w:val="00140D61"/>
    <w:rsid w:val="00142D63"/>
    <w:rsid w:val="00155300"/>
    <w:rsid w:val="00162084"/>
    <w:rsid w:val="00167519"/>
    <w:rsid w:val="0017013C"/>
    <w:rsid w:val="001757C9"/>
    <w:rsid w:val="0017784C"/>
    <w:rsid w:val="001846DF"/>
    <w:rsid w:val="00187D5F"/>
    <w:rsid w:val="001A1799"/>
    <w:rsid w:val="001A3A7B"/>
    <w:rsid w:val="001A52DB"/>
    <w:rsid w:val="001B4089"/>
    <w:rsid w:val="001C5B43"/>
    <w:rsid w:val="001D3C5C"/>
    <w:rsid w:val="001E4E53"/>
    <w:rsid w:val="001E6093"/>
    <w:rsid w:val="00206590"/>
    <w:rsid w:val="00214989"/>
    <w:rsid w:val="002207E9"/>
    <w:rsid w:val="002208E1"/>
    <w:rsid w:val="00231FF5"/>
    <w:rsid w:val="00251426"/>
    <w:rsid w:val="00266DCB"/>
    <w:rsid w:val="00267901"/>
    <w:rsid w:val="00277EA2"/>
    <w:rsid w:val="00281D78"/>
    <w:rsid w:val="002B164D"/>
    <w:rsid w:val="002B76DE"/>
    <w:rsid w:val="002C3DD1"/>
    <w:rsid w:val="002D11CB"/>
    <w:rsid w:val="002D644B"/>
    <w:rsid w:val="002E7497"/>
    <w:rsid w:val="002F6A27"/>
    <w:rsid w:val="00310E16"/>
    <w:rsid w:val="00337CBD"/>
    <w:rsid w:val="00343252"/>
    <w:rsid w:val="003452D1"/>
    <w:rsid w:val="00390608"/>
    <w:rsid w:val="003A0B6E"/>
    <w:rsid w:val="003A7845"/>
    <w:rsid w:val="003B1034"/>
    <w:rsid w:val="003B3C84"/>
    <w:rsid w:val="003C08AA"/>
    <w:rsid w:val="003D2365"/>
    <w:rsid w:val="003E1A6C"/>
    <w:rsid w:val="003F316A"/>
    <w:rsid w:val="003F5EC8"/>
    <w:rsid w:val="00405C98"/>
    <w:rsid w:val="004307C2"/>
    <w:rsid w:val="00440F70"/>
    <w:rsid w:val="004870D5"/>
    <w:rsid w:val="00493CBE"/>
    <w:rsid w:val="004B7C75"/>
    <w:rsid w:val="004E54D4"/>
    <w:rsid w:val="004E77A6"/>
    <w:rsid w:val="004E7D97"/>
    <w:rsid w:val="004F0D69"/>
    <w:rsid w:val="00501EAE"/>
    <w:rsid w:val="00511520"/>
    <w:rsid w:val="0051487C"/>
    <w:rsid w:val="00514FB7"/>
    <w:rsid w:val="00522F2F"/>
    <w:rsid w:val="00526A11"/>
    <w:rsid w:val="00536080"/>
    <w:rsid w:val="00545325"/>
    <w:rsid w:val="00546150"/>
    <w:rsid w:val="00550DD1"/>
    <w:rsid w:val="00590A03"/>
    <w:rsid w:val="00593E78"/>
    <w:rsid w:val="005C624E"/>
    <w:rsid w:val="005E4A93"/>
    <w:rsid w:val="005E658F"/>
    <w:rsid w:val="005E7EFD"/>
    <w:rsid w:val="006035B3"/>
    <w:rsid w:val="00611431"/>
    <w:rsid w:val="00641694"/>
    <w:rsid w:val="00647050"/>
    <w:rsid w:val="00654F94"/>
    <w:rsid w:val="00656B1E"/>
    <w:rsid w:val="00657282"/>
    <w:rsid w:val="00664A9C"/>
    <w:rsid w:val="00664CCD"/>
    <w:rsid w:val="00673ADF"/>
    <w:rsid w:val="00676953"/>
    <w:rsid w:val="00691148"/>
    <w:rsid w:val="0069277A"/>
    <w:rsid w:val="006B07AB"/>
    <w:rsid w:val="006B21EC"/>
    <w:rsid w:val="006B37B5"/>
    <w:rsid w:val="006B5F7D"/>
    <w:rsid w:val="006C0C5C"/>
    <w:rsid w:val="006C222E"/>
    <w:rsid w:val="006E3623"/>
    <w:rsid w:val="006F5596"/>
    <w:rsid w:val="00700C5A"/>
    <w:rsid w:val="0071599D"/>
    <w:rsid w:val="00716C32"/>
    <w:rsid w:val="00733DB5"/>
    <w:rsid w:val="00733F14"/>
    <w:rsid w:val="007501B3"/>
    <w:rsid w:val="0077411E"/>
    <w:rsid w:val="0079371C"/>
    <w:rsid w:val="007957A8"/>
    <w:rsid w:val="0079789B"/>
    <w:rsid w:val="007B1FBF"/>
    <w:rsid w:val="007E00BA"/>
    <w:rsid w:val="00813242"/>
    <w:rsid w:val="0081626C"/>
    <w:rsid w:val="00827832"/>
    <w:rsid w:val="008279B4"/>
    <w:rsid w:val="00837C09"/>
    <w:rsid w:val="0084605F"/>
    <w:rsid w:val="008671FB"/>
    <w:rsid w:val="00884F70"/>
    <w:rsid w:val="008958CE"/>
    <w:rsid w:val="008A3490"/>
    <w:rsid w:val="008C4EC8"/>
    <w:rsid w:val="008C675A"/>
    <w:rsid w:val="008D5A38"/>
    <w:rsid w:val="008E320E"/>
    <w:rsid w:val="008F016B"/>
    <w:rsid w:val="00903062"/>
    <w:rsid w:val="00910D5C"/>
    <w:rsid w:val="0093082D"/>
    <w:rsid w:val="0094714C"/>
    <w:rsid w:val="009549C0"/>
    <w:rsid w:val="00961411"/>
    <w:rsid w:val="0096433C"/>
    <w:rsid w:val="00994657"/>
    <w:rsid w:val="009D2E2D"/>
    <w:rsid w:val="009D6EB5"/>
    <w:rsid w:val="009F4CBC"/>
    <w:rsid w:val="00A02EC8"/>
    <w:rsid w:val="00A0657B"/>
    <w:rsid w:val="00A16206"/>
    <w:rsid w:val="00A246FA"/>
    <w:rsid w:val="00A343D6"/>
    <w:rsid w:val="00A4483E"/>
    <w:rsid w:val="00A477AA"/>
    <w:rsid w:val="00A665E0"/>
    <w:rsid w:val="00A7233D"/>
    <w:rsid w:val="00A815B9"/>
    <w:rsid w:val="00A93206"/>
    <w:rsid w:val="00AA2924"/>
    <w:rsid w:val="00AA7BC4"/>
    <w:rsid w:val="00AC4234"/>
    <w:rsid w:val="00AC5509"/>
    <w:rsid w:val="00AD797C"/>
    <w:rsid w:val="00AE1721"/>
    <w:rsid w:val="00AE277C"/>
    <w:rsid w:val="00B04F8B"/>
    <w:rsid w:val="00B061B0"/>
    <w:rsid w:val="00B07081"/>
    <w:rsid w:val="00B1130D"/>
    <w:rsid w:val="00B13F39"/>
    <w:rsid w:val="00B172DE"/>
    <w:rsid w:val="00B43644"/>
    <w:rsid w:val="00B77574"/>
    <w:rsid w:val="00BC21F7"/>
    <w:rsid w:val="00BC48BC"/>
    <w:rsid w:val="00BD241E"/>
    <w:rsid w:val="00BD631A"/>
    <w:rsid w:val="00BE3E02"/>
    <w:rsid w:val="00BE5455"/>
    <w:rsid w:val="00BE6AB6"/>
    <w:rsid w:val="00BF1D30"/>
    <w:rsid w:val="00BF74F5"/>
    <w:rsid w:val="00C063E8"/>
    <w:rsid w:val="00C11928"/>
    <w:rsid w:val="00C1464B"/>
    <w:rsid w:val="00C20D08"/>
    <w:rsid w:val="00C24DDB"/>
    <w:rsid w:val="00C26701"/>
    <w:rsid w:val="00C36A61"/>
    <w:rsid w:val="00C51169"/>
    <w:rsid w:val="00C63A04"/>
    <w:rsid w:val="00C74AAD"/>
    <w:rsid w:val="00C85654"/>
    <w:rsid w:val="00C86C40"/>
    <w:rsid w:val="00CA62FE"/>
    <w:rsid w:val="00CB0FB8"/>
    <w:rsid w:val="00CB2C99"/>
    <w:rsid w:val="00CB6C37"/>
    <w:rsid w:val="00CC2773"/>
    <w:rsid w:val="00CE1B6E"/>
    <w:rsid w:val="00CF0F34"/>
    <w:rsid w:val="00D00FFC"/>
    <w:rsid w:val="00D076D3"/>
    <w:rsid w:val="00D11FA8"/>
    <w:rsid w:val="00D173E0"/>
    <w:rsid w:val="00D178E0"/>
    <w:rsid w:val="00D25479"/>
    <w:rsid w:val="00D50752"/>
    <w:rsid w:val="00D50B20"/>
    <w:rsid w:val="00D8107F"/>
    <w:rsid w:val="00DB4A40"/>
    <w:rsid w:val="00DC2ECE"/>
    <w:rsid w:val="00DD5E95"/>
    <w:rsid w:val="00DE3DE8"/>
    <w:rsid w:val="00DE478F"/>
    <w:rsid w:val="00E022E4"/>
    <w:rsid w:val="00E03B4F"/>
    <w:rsid w:val="00E133AE"/>
    <w:rsid w:val="00E254BE"/>
    <w:rsid w:val="00E27A30"/>
    <w:rsid w:val="00E3282B"/>
    <w:rsid w:val="00E4070B"/>
    <w:rsid w:val="00E73073"/>
    <w:rsid w:val="00E86AEE"/>
    <w:rsid w:val="00EB6195"/>
    <w:rsid w:val="00ED4B92"/>
    <w:rsid w:val="00EE0C61"/>
    <w:rsid w:val="00EE1995"/>
    <w:rsid w:val="00EE75FE"/>
    <w:rsid w:val="00EF4D99"/>
    <w:rsid w:val="00EF5016"/>
    <w:rsid w:val="00F01EE4"/>
    <w:rsid w:val="00F03FDE"/>
    <w:rsid w:val="00F25664"/>
    <w:rsid w:val="00F2764B"/>
    <w:rsid w:val="00F41E95"/>
    <w:rsid w:val="00F44226"/>
    <w:rsid w:val="00F47B0C"/>
    <w:rsid w:val="00F51B16"/>
    <w:rsid w:val="00F5697F"/>
    <w:rsid w:val="00F658C5"/>
    <w:rsid w:val="00F675E0"/>
    <w:rsid w:val="00F71C58"/>
    <w:rsid w:val="00F75C47"/>
    <w:rsid w:val="00F859BE"/>
    <w:rsid w:val="00FA159E"/>
    <w:rsid w:val="00FA1FDD"/>
    <w:rsid w:val="00FA549E"/>
    <w:rsid w:val="00FB1CD2"/>
    <w:rsid w:val="00FC5159"/>
    <w:rsid w:val="00FE1E0A"/>
    <w:rsid w:val="00FE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11"/>
    <w:pPr>
      <w:bidi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961411"/>
    <w:pPr>
      <w:keepNext/>
      <w:bidi w:val="0"/>
      <w:outlineLvl w:val="0"/>
    </w:pPr>
    <w:rPr>
      <w:rFonts w:cs="Times New Roman"/>
      <w:sz w:val="24"/>
    </w:rPr>
  </w:style>
  <w:style w:type="paragraph" w:styleId="Heading2">
    <w:name w:val="heading 2"/>
    <w:basedOn w:val="Normal"/>
    <w:next w:val="Normal"/>
    <w:qFormat/>
    <w:rsid w:val="00961411"/>
    <w:pPr>
      <w:keepNext/>
      <w:jc w:val="center"/>
      <w:outlineLvl w:val="1"/>
    </w:pPr>
    <w:rPr>
      <w:rFonts w:cs="Simplified Arabic"/>
      <w:b/>
      <w:bCs/>
      <w:sz w:val="52"/>
      <w:szCs w:val="52"/>
    </w:rPr>
  </w:style>
  <w:style w:type="paragraph" w:styleId="Heading3">
    <w:name w:val="heading 3"/>
    <w:basedOn w:val="Normal"/>
    <w:next w:val="Normal"/>
    <w:qFormat/>
    <w:rsid w:val="00961411"/>
    <w:pPr>
      <w:keepNext/>
      <w:bidi w:val="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961411"/>
    <w:pPr>
      <w:keepNext/>
      <w:bidi w:val="0"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1411"/>
    <w:pPr>
      <w:keepNext/>
      <w:bidi w:val="0"/>
      <w:ind w:left="-249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961411"/>
    <w:pPr>
      <w:keepNext/>
      <w:bidi w:val="0"/>
      <w:outlineLvl w:val="5"/>
    </w:pPr>
    <w:rPr>
      <w:rFonts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61411"/>
    <w:pPr>
      <w:keepNext/>
      <w:bidi w:val="0"/>
      <w:ind w:right="-426"/>
      <w:outlineLvl w:val="6"/>
    </w:pPr>
    <w:rPr>
      <w:rFonts w:cs="Simplified Arabic"/>
      <w:sz w:val="24"/>
      <w:szCs w:val="24"/>
    </w:rPr>
  </w:style>
  <w:style w:type="paragraph" w:styleId="Heading8">
    <w:name w:val="heading 8"/>
    <w:basedOn w:val="Normal"/>
    <w:next w:val="Normal"/>
    <w:qFormat/>
    <w:rsid w:val="00961411"/>
    <w:pPr>
      <w:keepNext/>
      <w:bidi w:val="0"/>
      <w:jc w:val="center"/>
      <w:outlineLvl w:val="7"/>
    </w:pPr>
    <w:rPr>
      <w:rFonts w:cs="Times New Roman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961411"/>
    <w:pPr>
      <w:keepNext/>
      <w:bidi w:val="0"/>
      <w:ind w:firstLine="426"/>
      <w:jc w:val="lowKashida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6141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6141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61411"/>
  </w:style>
  <w:style w:type="paragraph" w:styleId="BlockText">
    <w:name w:val="Block Text"/>
    <w:basedOn w:val="Normal"/>
    <w:semiHidden/>
    <w:rsid w:val="00961411"/>
    <w:pPr>
      <w:tabs>
        <w:tab w:val="left" w:pos="4395"/>
      </w:tabs>
      <w:bidi w:val="0"/>
      <w:ind w:left="993" w:right="1133"/>
      <w:jc w:val="lowKashida"/>
    </w:pPr>
    <w:rPr>
      <w:rFonts w:cs="Times New Roman"/>
      <w:b/>
      <w:bCs/>
      <w:sz w:val="24"/>
      <w:szCs w:val="24"/>
    </w:rPr>
  </w:style>
  <w:style w:type="paragraph" w:styleId="BodyText">
    <w:name w:val="Body Text"/>
    <w:basedOn w:val="Normal"/>
    <w:semiHidden/>
    <w:rsid w:val="00961411"/>
    <w:pPr>
      <w:tabs>
        <w:tab w:val="left" w:pos="4395"/>
      </w:tabs>
      <w:bidi w:val="0"/>
      <w:ind w:right="112"/>
      <w:jc w:val="lowKashida"/>
    </w:pPr>
    <w:rPr>
      <w:rFonts w:cs="Times New Roman"/>
      <w:b/>
      <w:bCs/>
      <w:sz w:val="24"/>
      <w:szCs w:val="24"/>
    </w:rPr>
  </w:style>
  <w:style w:type="paragraph" w:styleId="BodyText2">
    <w:name w:val="Body Text 2"/>
    <w:basedOn w:val="Normal"/>
    <w:semiHidden/>
    <w:rsid w:val="00961411"/>
    <w:pPr>
      <w:tabs>
        <w:tab w:val="left" w:pos="4395"/>
      </w:tabs>
      <w:bidi w:val="0"/>
      <w:ind w:right="1133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961411"/>
    <w:pPr>
      <w:bidi w:val="0"/>
      <w:ind w:left="1418"/>
      <w:jc w:val="lowKashida"/>
    </w:pPr>
    <w:rPr>
      <w:sz w:val="24"/>
    </w:rPr>
  </w:style>
  <w:style w:type="paragraph" w:styleId="BodyText3">
    <w:name w:val="Body Text 3"/>
    <w:basedOn w:val="Normal"/>
    <w:semiHidden/>
    <w:rsid w:val="00961411"/>
    <w:pPr>
      <w:bidi w:val="0"/>
      <w:jc w:val="lowKashida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961411"/>
    <w:pPr>
      <w:bidi w:val="0"/>
      <w:ind w:right="-1"/>
      <w:jc w:val="center"/>
    </w:pPr>
    <w:rPr>
      <w:rFonts w:cs="Times New Roman"/>
      <w:b/>
      <w:bCs/>
      <w:sz w:val="28"/>
      <w:szCs w:val="28"/>
    </w:rPr>
  </w:style>
  <w:style w:type="character" w:styleId="Hyperlink">
    <w:name w:val="Hyperlink"/>
    <w:semiHidden/>
    <w:rsid w:val="00961411"/>
    <w:rPr>
      <w:color w:val="0000FF"/>
      <w:u w:val="single"/>
    </w:rPr>
  </w:style>
  <w:style w:type="paragraph" w:styleId="Title">
    <w:name w:val="Title"/>
    <w:basedOn w:val="Normal"/>
    <w:qFormat/>
    <w:rsid w:val="00961411"/>
    <w:pPr>
      <w:autoSpaceDE w:val="0"/>
      <w:autoSpaceDN w:val="0"/>
      <w:jc w:val="center"/>
    </w:pPr>
    <w:rPr>
      <w:rFonts w:cs="Times New Roman"/>
      <w:b/>
      <w:bCs/>
      <w:szCs w:val="28"/>
    </w:rPr>
  </w:style>
  <w:style w:type="paragraph" w:styleId="BodyTextIndent2">
    <w:name w:val="Body Text Indent 2"/>
    <w:basedOn w:val="Normal"/>
    <w:semiHidden/>
    <w:rsid w:val="00961411"/>
    <w:pPr>
      <w:bidi w:val="0"/>
      <w:ind w:left="45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961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sid w:val="009614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0C61"/>
    <w:pPr>
      <w:ind w:left="720"/>
      <w:contextualSpacing/>
    </w:pPr>
  </w:style>
  <w:style w:type="table" w:styleId="TableGrid">
    <w:name w:val="Table Grid"/>
    <w:basedOn w:val="TableNormal"/>
    <w:uiPriority w:val="59"/>
    <w:rsid w:val="00CB6C37"/>
    <w:rPr>
      <w:rFonts w:cs="Times New Roman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0729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09CD5-358C-4C2B-BBFF-2EF76E82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5696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</dc:creator>
  <cp:lastModifiedBy>asadaqa</cp:lastModifiedBy>
  <cp:revision>17</cp:revision>
  <cp:lastPrinted>2017-05-28T10:23:00Z</cp:lastPrinted>
  <dcterms:created xsi:type="dcterms:W3CDTF">2017-05-30T08:41:00Z</dcterms:created>
  <dcterms:modified xsi:type="dcterms:W3CDTF">2017-06-14T09:48:00Z</dcterms:modified>
</cp:coreProperties>
</file>